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FCE6" w14:textId="5A1FFAD7" w:rsidR="00BA5C39" w:rsidRPr="00707C56" w:rsidRDefault="008543E0" w:rsidP="00BE404D">
      <w:pPr>
        <w:pStyle w:val="Nagwek1"/>
        <w:rPr>
          <w:rFonts w:asciiTheme="minorHAnsi" w:hAnsiTheme="minorHAnsi" w:cstheme="minorHAnsi"/>
          <w:color w:val="auto"/>
        </w:rPr>
      </w:pPr>
      <w:r w:rsidRPr="00707C56">
        <w:rPr>
          <w:rFonts w:asciiTheme="minorHAnsi" w:hAnsiTheme="minorHAnsi" w:cstheme="minorHAnsi"/>
          <w:color w:val="auto"/>
        </w:rPr>
        <w:t>KODEKS ETYKI PRACOWNIKÓW BEMOWSKIEGO CENTRUM KULTURY W DZIELNICY BEMOWO M.ST. WARSZAWY</w:t>
      </w:r>
    </w:p>
    <w:p w14:paraId="1089E3AA" w14:textId="4B4D46EB" w:rsidR="008543E0" w:rsidRPr="00707C56" w:rsidRDefault="008543E0" w:rsidP="00707C56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707C56">
        <w:rPr>
          <w:rFonts w:asciiTheme="minorHAnsi" w:hAnsiTheme="minorHAnsi" w:cstheme="minorHAnsi"/>
          <w:color w:val="auto"/>
        </w:rPr>
        <w:t>Zasady ogólne</w:t>
      </w:r>
    </w:p>
    <w:p w14:paraId="69EA5E3D" w14:textId="5F2E3455" w:rsidR="008543E0" w:rsidRPr="00707C56" w:rsidRDefault="008543E0" w:rsidP="008543E0">
      <w:pPr>
        <w:jc w:val="center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§ 1</w:t>
      </w:r>
    </w:p>
    <w:p w14:paraId="6598FD09" w14:textId="3985459B" w:rsidR="008543E0" w:rsidRPr="00707C56" w:rsidRDefault="008543E0" w:rsidP="008543E0">
      <w:p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Kodeks Etyki pracowników Bemowskiego Centrum Kultury w Dzielnicy Bemowo m.st. Warszawy zwany dalej „</w:t>
      </w:r>
      <w:r w:rsidR="00A5323E" w:rsidRPr="00707C56">
        <w:rPr>
          <w:rFonts w:cstheme="minorHAnsi"/>
          <w:bCs/>
          <w:sz w:val="24"/>
          <w:szCs w:val="24"/>
        </w:rPr>
        <w:t>K</w:t>
      </w:r>
      <w:r w:rsidRPr="00707C56">
        <w:rPr>
          <w:rFonts w:cstheme="minorHAnsi"/>
          <w:bCs/>
          <w:sz w:val="24"/>
          <w:szCs w:val="24"/>
        </w:rPr>
        <w:t xml:space="preserve">odeks Etyki’, wyznacza standardy postępowania pracowników Bemowskiego </w:t>
      </w:r>
      <w:r w:rsidR="007871E8" w:rsidRPr="00707C56">
        <w:rPr>
          <w:rFonts w:cstheme="minorHAnsi"/>
          <w:bCs/>
          <w:sz w:val="24"/>
          <w:szCs w:val="24"/>
        </w:rPr>
        <w:t>C</w:t>
      </w:r>
      <w:r w:rsidRPr="00707C56">
        <w:rPr>
          <w:rFonts w:cstheme="minorHAnsi"/>
          <w:bCs/>
          <w:sz w:val="24"/>
          <w:szCs w:val="24"/>
        </w:rPr>
        <w:t>entrum Kultury w Dzielnicy Bemowo m.st. Warszawy, zwanych dalej „pracownikami” w związku z wykonywaniem przez nich swoich obowiązków.</w:t>
      </w:r>
    </w:p>
    <w:p w14:paraId="531DB916" w14:textId="12451A1A" w:rsidR="00B35719" w:rsidRPr="00707C56" w:rsidRDefault="00B35719" w:rsidP="00B35719">
      <w:pPr>
        <w:jc w:val="center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§ 2</w:t>
      </w:r>
    </w:p>
    <w:p w14:paraId="2C992A9C" w14:textId="6CA42A38" w:rsidR="00B35719" w:rsidRPr="00707C56" w:rsidRDefault="0043276E" w:rsidP="00B35719">
      <w:p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W</w:t>
      </w:r>
      <w:r w:rsidR="00907599" w:rsidRPr="00707C56">
        <w:rPr>
          <w:rFonts w:cstheme="minorHAnsi"/>
          <w:bCs/>
          <w:sz w:val="24"/>
          <w:szCs w:val="24"/>
        </w:rPr>
        <w:t>skazane w Ko</w:t>
      </w:r>
      <w:r w:rsidRPr="00707C56">
        <w:rPr>
          <w:rFonts w:cstheme="minorHAnsi"/>
          <w:bCs/>
          <w:sz w:val="24"/>
          <w:szCs w:val="24"/>
        </w:rPr>
        <w:t>deksie Etyki zasady i wartości etyczne pracownik obowiązany jest przestrzegać podczas wypełniania codziennych obowiązków.</w:t>
      </w:r>
    </w:p>
    <w:p w14:paraId="7136822D" w14:textId="7F87481F" w:rsidR="0043276E" w:rsidRPr="00707C56" w:rsidRDefault="0043276E" w:rsidP="0043276E">
      <w:pPr>
        <w:jc w:val="center"/>
        <w:rPr>
          <w:rFonts w:cstheme="minorHAnsi"/>
          <w:bCs/>
          <w:sz w:val="24"/>
          <w:szCs w:val="24"/>
        </w:rPr>
      </w:pPr>
      <w:bookmarkStart w:id="0" w:name="_Hlk192498009"/>
      <w:r w:rsidRPr="00707C56">
        <w:rPr>
          <w:rFonts w:cstheme="minorHAnsi"/>
          <w:bCs/>
          <w:sz w:val="24"/>
          <w:szCs w:val="24"/>
        </w:rPr>
        <w:t>§ 3</w:t>
      </w:r>
    </w:p>
    <w:bookmarkEnd w:id="0"/>
    <w:p w14:paraId="51FA44B5" w14:textId="77777777" w:rsidR="003E558D" w:rsidRPr="00707C56" w:rsidRDefault="0043276E" w:rsidP="003E558D">
      <w:pPr>
        <w:pStyle w:val="Akapitzlist"/>
        <w:numPr>
          <w:ilvl w:val="0"/>
          <w:numId w:val="1"/>
        </w:numPr>
        <w:ind w:left="284" w:hanging="284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Wszyscy pracownicy składają oświadczenie o zapoznaniu z Kodeksem Etyki niezwłocznie po jego wejściu w życie. Oświadczenie dołącza się do akt pracowniczych. Wzór oświadczenia stanowi załącznik nr 1 do Kodeksu Etyki.</w:t>
      </w:r>
    </w:p>
    <w:p w14:paraId="7D33E356" w14:textId="6347BBBE" w:rsidR="0043276E" w:rsidRPr="00707C56" w:rsidRDefault="0043276E" w:rsidP="003E558D">
      <w:pPr>
        <w:pStyle w:val="Akapitzlist"/>
        <w:numPr>
          <w:ilvl w:val="0"/>
          <w:numId w:val="1"/>
        </w:numPr>
        <w:ind w:left="284" w:hanging="284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 xml:space="preserve">Pracownik składa oświadczenie o zapoznaniu się niezwłocznie </w:t>
      </w:r>
      <w:r w:rsidR="00710348" w:rsidRPr="00707C56">
        <w:rPr>
          <w:rFonts w:cstheme="minorHAnsi"/>
          <w:bCs/>
          <w:sz w:val="24"/>
          <w:szCs w:val="24"/>
        </w:rPr>
        <w:t>po zawarciu pierwszej umowy o pracę. Oświadczenie dołącza się do akt pracowniczych. Wzór oświadczenia stanowi załącznik nr 1 do Kodeksu Etyki.</w:t>
      </w:r>
    </w:p>
    <w:p w14:paraId="194176BE" w14:textId="326D0F62" w:rsidR="00710348" w:rsidRPr="00707C56" w:rsidRDefault="00710348" w:rsidP="00707C56">
      <w:pPr>
        <w:pStyle w:val="Nagwek2"/>
        <w:jc w:val="center"/>
        <w:rPr>
          <w:color w:val="auto"/>
        </w:rPr>
      </w:pPr>
      <w:r w:rsidRPr="00707C56">
        <w:rPr>
          <w:color w:val="auto"/>
        </w:rPr>
        <w:t>Zasady szczegółowe</w:t>
      </w:r>
    </w:p>
    <w:p w14:paraId="7699E5F6" w14:textId="3DAFFE8C" w:rsidR="009F68CF" w:rsidRPr="00707C56" w:rsidRDefault="009F68CF" w:rsidP="0049259F">
      <w:pPr>
        <w:jc w:val="center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§ 4</w:t>
      </w:r>
    </w:p>
    <w:p w14:paraId="53205B26" w14:textId="5BE2158A" w:rsidR="00710348" w:rsidRPr="00707C56" w:rsidRDefault="00710348" w:rsidP="003E558D">
      <w:p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 xml:space="preserve">Pracownicy winni kierować się przy wykonywaniu obowiązków służbowych, zwłaszcza </w:t>
      </w:r>
      <w:r w:rsidR="00761F4D" w:rsidRPr="00707C56">
        <w:rPr>
          <w:rFonts w:cstheme="minorHAnsi"/>
          <w:bCs/>
          <w:sz w:val="24"/>
          <w:szCs w:val="24"/>
        </w:rPr>
        <w:br/>
      </w:r>
      <w:r w:rsidRPr="00707C56">
        <w:rPr>
          <w:rFonts w:cstheme="minorHAnsi"/>
          <w:bCs/>
          <w:sz w:val="24"/>
          <w:szCs w:val="24"/>
        </w:rPr>
        <w:t>w kontaktach zewnętrznych niżej wymienionymi zasadami</w:t>
      </w:r>
      <w:r w:rsidR="00A5323E" w:rsidRPr="00707C56">
        <w:rPr>
          <w:rFonts w:cstheme="minorHAnsi"/>
          <w:bCs/>
          <w:sz w:val="24"/>
          <w:szCs w:val="24"/>
        </w:rPr>
        <w:t>:</w:t>
      </w:r>
    </w:p>
    <w:p w14:paraId="7883C4F7" w14:textId="58A2C785" w:rsidR="00710348" w:rsidRPr="00707C56" w:rsidRDefault="00710348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praworządności</w:t>
      </w:r>
      <w:r w:rsidRPr="00707C56">
        <w:rPr>
          <w:rFonts w:cstheme="minorHAnsi"/>
          <w:bCs/>
          <w:sz w:val="24"/>
          <w:szCs w:val="24"/>
        </w:rPr>
        <w:t xml:space="preserve">, która polega na stosowaniu procedur wynikających z przepisów powszechnie obowiązujących oraz regulacji wewnętrznych Bemowskiego Centrum </w:t>
      </w:r>
      <w:r w:rsidR="007871E8" w:rsidRPr="00707C56">
        <w:rPr>
          <w:rFonts w:cstheme="minorHAnsi"/>
          <w:bCs/>
          <w:sz w:val="24"/>
          <w:szCs w:val="24"/>
        </w:rPr>
        <w:t>K</w:t>
      </w:r>
      <w:r w:rsidRPr="00707C56">
        <w:rPr>
          <w:rFonts w:cstheme="minorHAnsi"/>
          <w:bCs/>
          <w:sz w:val="24"/>
          <w:szCs w:val="24"/>
        </w:rPr>
        <w:t>ultury w Dzielnicy Bemowo m.st. Warszawy.</w:t>
      </w:r>
      <w:r w:rsidR="00C8331D" w:rsidRPr="00707C56">
        <w:rPr>
          <w:rFonts w:cstheme="minorHAnsi"/>
          <w:bCs/>
          <w:sz w:val="24"/>
          <w:szCs w:val="24"/>
        </w:rPr>
        <w:t xml:space="preserve"> Informacje uzyskane w wyniku prowadzonych czynności </w:t>
      </w:r>
      <w:r w:rsidR="003A5A47" w:rsidRPr="00707C56">
        <w:rPr>
          <w:rFonts w:cstheme="minorHAnsi"/>
          <w:bCs/>
          <w:sz w:val="24"/>
          <w:szCs w:val="24"/>
        </w:rPr>
        <w:t>pracownik wykorzystuje wyłącznie do celów służbowych.</w:t>
      </w:r>
      <w:r w:rsidR="007871E8" w:rsidRPr="00707C56">
        <w:rPr>
          <w:rFonts w:cstheme="minorHAnsi"/>
          <w:bCs/>
          <w:sz w:val="24"/>
          <w:szCs w:val="24"/>
        </w:rPr>
        <w:t xml:space="preserve"> Wykonuje swoje obowiązki w taki sposób, aby podjęte działania były współmierne do obranego celu. Nie ogranicza praw obywateli oraz unika nakładania na nich </w:t>
      </w:r>
      <w:r w:rsidR="00315BD1" w:rsidRPr="00707C56">
        <w:rPr>
          <w:rFonts w:cstheme="minorHAnsi"/>
          <w:bCs/>
          <w:sz w:val="24"/>
          <w:szCs w:val="24"/>
        </w:rPr>
        <w:t>obciążeń niewspółmiernych</w:t>
      </w:r>
      <w:r w:rsidR="00A5323E" w:rsidRPr="00707C56">
        <w:rPr>
          <w:rFonts w:cstheme="minorHAnsi"/>
          <w:bCs/>
          <w:sz w:val="24"/>
          <w:szCs w:val="24"/>
        </w:rPr>
        <w:t xml:space="preserve"> do prowadzonych działań</w:t>
      </w:r>
      <w:r w:rsidR="00315BD1" w:rsidRPr="00707C56">
        <w:rPr>
          <w:rFonts w:cstheme="minorHAnsi"/>
          <w:bCs/>
          <w:sz w:val="24"/>
          <w:szCs w:val="24"/>
        </w:rPr>
        <w:t>. Wykonuje polecenia przełożonego mając na uwadze ich prawidłowość oraz zgodność z prawem.</w:t>
      </w:r>
    </w:p>
    <w:p w14:paraId="46A150EF" w14:textId="6C474710" w:rsidR="003A5A47" w:rsidRPr="00707C56" w:rsidRDefault="003A5A47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niedyskryminowania</w:t>
      </w:r>
      <w:r w:rsidRPr="00707C56">
        <w:rPr>
          <w:rFonts w:cstheme="minorHAnsi"/>
          <w:bCs/>
          <w:sz w:val="24"/>
          <w:szCs w:val="24"/>
        </w:rPr>
        <w:t xml:space="preserve">, która polega na przestrzeganiu zasady równego traktowania. Pojedyncze osoby znajdujące się w takiej samej sytuacji są traktowane w porównywalny sposób. W przypadku różnic w traktowaniu pracownik zapewnia, aby to nierówne traktowanie było usprawiedliwione obiektywnymi, istotnymi </w:t>
      </w:r>
      <w:r w:rsidRPr="00707C56">
        <w:rPr>
          <w:rFonts w:cstheme="minorHAnsi"/>
          <w:bCs/>
          <w:sz w:val="24"/>
          <w:szCs w:val="24"/>
        </w:rPr>
        <w:lastRenderedPageBreak/>
        <w:t xml:space="preserve">właściwościami danej sprawy. </w:t>
      </w:r>
      <w:r w:rsidR="00AA15CD" w:rsidRPr="00707C56">
        <w:rPr>
          <w:rFonts w:cstheme="minorHAnsi"/>
          <w:bCs/>
          <w:sz w:val="24"/>
          <w:szCs w:val="24"/>
        </w:rPr>
        <w:t>Pracownik powinien powstrzymać się od wszelkiego nieusprawiedliwionego i nierównego traktowania pojedynczych osób ze względu na ich narodowość, płeć, rasę, kolor skóry</w:t>
      </w:r>
      <w:r w:rsidR="006413DF">
        <w:rPr>
          <w:rFonts w:cstheme="minorHAnsi"/>
          <w:bCs/>
          <w:sz w:val="24"/>
          <w:szCs w:val="24"/>
        </w:rPr>
        <w:t>,</w:t>
      </w:r>
      <w:r w:rsidR="00AA15CD" w:rsidRPr="00707C56">
        <w:rPr>
          <w:rFonts w:cstheme="minorHAnsi"/>
          <w:bCs/>
          <w:sz w:val="24"/>
          <w:szCs w:val="24"/>
        </w:rPr>
        <w:t xml:space="preserve"> pochodzenie etniczne lub społeczne, cechy genetyczne, język, religię lub wyznanie, przekonanie polityczne lub inne przekonania, przynależność do mniejszości narodowej, przysługujące prawo własności, </w:t>
      </w:r>
      <w:r w:rsidR="00F26289" w:rsidRPr="00707C56">
        <w:rPr>
          <w:rFonts w:cstheme="minorHAnsi"/>
          <w:bCs/>
          <w:sz w:val="24"/>
          <w:szCs w:val="24"/>
        </w:rPr>
        <w:t xml:space="preserve">urodzenie, </w:t>
      </w:r>
      <w:r w:rsidR="00AA15CD" w:rsidRPr="00707C56">
        <w:rPr>
          <w:rFonts w:cstheme="minorHAnsi"/>
          <w:bCs/>
          <w:sz w:val="24"/>
          <w:szCs w:val="24"/>
        </w:rPr>
        <w:t>inwalidztwo, wiek lub preferencje seksualne.</w:t>
      </w:r>
    </w:p>
    <w:p w14:paraId="4A404787" w14:textId="77777777" w:rsidR="00371A63" w:rsidRPr="00707C56" w:rsidRDefault="00AA15CD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współmierności</w:t>
      </w:r>
      <w:r w:rsidRPr="00707C56">
        <w:rPr>
          <w:rFonts w:cstheme="minorHAnsi"/>
          <w:bCs/>
          <w:sz w:val="24"/>
          <w:szCs w:val="24"/>
        </w:rPr>
        <w:t>, która polega na podejmowaniu decyzji wspó</w:t>
      </w:r>
      <w:r w:rsidR="00371A63" w:rsidRPr="00707C56">
        <w:rPr>
          <w:rFonts w:cstheme="minorHAnsi"/>
          <w:bCs/>
          <w:sz w:val="24"/>
          <w:szCs w:val="24"/>
        </w:rPr>
        <w:t>łmiernie do obranego celu. Pracownik unika ograniczania praw obywateli lub nakładania na nich obciążeń, jeżeli ograniczenia te lub obciążenia byłyby niewspółmierne do celu prowadzonych działań. W toku podejmowania decyzji pracownik zwraca uwagę na stosowne wyważenie spraw osób prywatnych i ogólnego interesu publicznego.</w:t>
      </w:r>
    </w:p>
    <w:p w14:paraId="086B043D" w14:textId="057E2422" w:rsidR="00AA15CD" w:rsidRPr="00707C56" w:rsidRDefault="00371A63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Zakaz nadużywania uprawnień</w:t>
      </w:r>
      <w:r w:rsidRPr="00707C56">
        <w:rPr>
          <w:rFonts w:cstheme="minorHAnsi"/>
          <w:bCs/>
          <w:sz w:val="24"/>
          <w:szCs w:val="24"/>
        </w:rPr>
        <w:t xml:space="preserve"> wyłącznie dla osiągnięcia celów, dla których uprawnienia te zostały mu powierzone</w:t>
      </w:r>
      <w:r w:rsidR="006413DF">
        <w:rPr>
          <w:rFonts w:cstheme="minorHAnsi"/>
          <w:bCs/>
          <w:sz w:val="24"/>
          <w:szCs w:val="24"/>
        </w:rPr>
        <w:t>.</w:t>
      </w:r>
      <w:r w:rsidRPr="00707C56">
        <w:rPr>
          <w:rFonts w:cstheme="minorHAnsi"/>
          <w:bCs/>
          <w:sz w:val="24"/>
          <w:szCs w:val="24"/>
        </w:rPr>
        <w:t xml:space="preserve"> Pracownik nie powinien korzystać z uprawnień dla osiągnięcia celów, dla których brak jest podstawy prawnej lub które nie mogą być uzasadnione interesem publicznym.</w:t>
      </w:r>
    </w:p>
    <w:p w14:paraId="1DB9C965" w14:textId="493129FC" w:rsidR="00371A63" w:rsidRPr="00707C56" w:rsidRDefault="00371A63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bezstronności i niezależności</w:t>
      </w:r>
      <w:r w:rsidRPr="00707C56">
        <w:rPr>
          <w:rFonts w:cstheme="minorHAnsi"/>
          <w:bCs/>
          <w:sz w:val="24"/>
          <w:szCs w:val="24"/>
        </w:rPr>
        <w:t>, która polega na powstrzymaniu się od wszelkich arbitralnych działań, form faworyzowania, bez względu na motywy takiego postępowania. Na postępowanie pracowników nie może mieć wpływu interes osobisty lub rodzinny</w:t>
      </w:r>
      <w:r w:rsidR="00781F80" w:rsidRPr="00707C56">
        <w:rPr>
          <w:rFonts w:cstheme="minorHAnsi"/>
          <w:bCs/>
          <w:sz w:val="24"/>
          <w:szCs w:val="24"/>
        </w:rPr>
        <w:t xml:space="preserve"> ani też presja polityczna. Pracownik nie może uczestniczyć w podejmowaniu decyzji, w której on lub bliski członek jego rodziny albo osoba mu bliska, miałby jakikolwiek interes w rozstrzygnięciu lub z innego powodu wystąpiłby konflikt interesów.</w:t>
      </w:r>
    </w:p>
    <w:p w14:paraId="5909E8E1" w14:textId="5EC8B7B1" w:rsidR="00781F80" w:rsidRPr="00707C56" w:rsidRDefault="00781F80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obiektywizmu</w:t>
      </w:r>
      <w:r w:rsidRPr="00707C56">
        <w:rPr>
          <w:rFonts w:cstheme="minorHAnsi"/>
          <w:bCs/>
          <w:sz w:val="24"/>
          <w:szCs w:val="24"/>
        </w:rPr>
        <w:t>, która polega na podejmowaniu decyzji uwzględniającej wszystkie istotne czynniki i przypisuje każdemu z nich należne mu znaczenie, nie uwzględnia okoliczności nie związanych z daną sprawą</w:t>
      </w:r>
      <w:r w:rsidR="006413DF">
        <w:rPr>
          <w:rFonts w:cstheme="minorHAnsi"/>
          <w:bCs/>
          <w:sz w:val="24"/>
          <w:szCs w:val="24"/>
        </w:rPr>
        <w:t>.</w:t>
      </w:r>
      <w:r w:rsidRPr="00707C56">
        <w:rPr>
          <w:rFonts w:cstheme="minorHAnsi"/>
          <w:bCs/>
          <w:sz w:val="24"/>
          <w:szCs w:val="24"/>
        </w:rPr>
        <w:t xml:space="preserve"> Pracownik wykonuje zadania sumiennie i sprawnie, wykorzystując w pełni posiadaną wiedzę i doświadczenie. Swoje decyzje i ustalenia opiera na ustalonej prawdzie obiektywnej.</w:t>
      </w:r>
    </w:p>
    <w:p w14:paraId="2E3676C2" w14:textId="57E71A7D" w:rsidR="00781F80" w:rsidRPr="00707C56" w:rsidRDefault="00781F80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uczciwości</w:t>
      </w:r>
      <w:r w:rsidRPr="00707C56">
        <w:rPr>
          <w:rFonts w:cstheme="minorHAnsi"/>
          <w:bCs/>
          <w:sz w:val="24"/>
          <w:szCs w:val="24"/>
        </w:rPr>
        <w:t>, która polega na bezstronnym, uczciwym i rozsądnym podejmowaniu decyzji</w:t>
      </w:r>
      <w:r w:rsidR="00001AD7" w:rsidRPr="00707C56">
        <w:rPr>
          <w:rFonts w:cstheme="minorHAnsi"/>
          <w:bCs/>
          <w:sz w:val="24"/>
          <w:szCs w:val="24"/>
        </w:rPr>
        <w:t>. Pracownik w związku z wykonywaniem swoich obowiązków postępuje bezinteresownie, nie podejmuje zajęć, które pozostawałyby w sprzeczności z zajęciami wykonywanymi w ramach obowiązków służbowych. Pracownik stosuje się do zasad Polityki antykorupcyjnej Bemowskiego Centrum Kultury.</w:t>
      </w:r>
      <w:r w:rsidR="00DA3C04" w:rsidRPr="00707C56">
        <w:rPr>
          <w:rFonts w:cstheme="minorHAnsi"/>
          <w:bCs/>
          <w:sz w:val="24"/>
          <w:szCs w:val="24"/>
        </w:rPr>
        <w:t xml:space="preserve"> W przypadku konfliktu interesów w sprawach prywatnych i </w:t>
      </w:r>
      <w:r w:rsidR="006E79D6">
        <w:rPr>
          <w:rFonts w:cstheme="minorHAnsi"/>
          <w:bCs/>
          <w:sz w:val="24"/>
          <w:szCs w:val="24"/>
        </w:rPr>
        <w:t>zawodowych</w:t>
      </w:r>
      <w:r w:rsidR="00DA3C04" w:rsidRPr="00707C56">
        <w:rPr>
          <w:rFonts w:cstheme="minorHAnsi"/>
          <w:bCs/>
          <w:sz w:val="24"/>
          <w:szCs w:val="24"/>
        </w:rPr>
        <w:t xml:space="preserve"> pracownik informuje o tym bezpośredniego przełożonego, który wyłącz</w:t>
      </w:r>
      <w:r w:rsidR="0067597B" w:rsidRPr="00707C56">
        <w:rPr>
          <w:rFonts w:cstheme="minorHAnsi"/>
          <w:bCs/>
          <w:sz w:val="24"/>
          <w:szCs w:val="24"/>
        </w:rPr>
        <w:t>a</w:t>
      </w:r>
      <w:r w:rsidR="00DA3C04" w:rsidRPr="00707C56">
        <w:rPr>
          <w:rFonts w:cstheme="minorHAnsi"/>
          <w:bCs/>
          <w:sz w:val="24"/>
          <w:szCs w:val="24"/>
        </w:rPr>
        <w:t xml:space="preserve"> go z działań mogących rodzić </w:t>
      </w:r>
      <w:r w:rsidR="0067597B" w:rsidRPr="00707C56">
        <w:rPr>
          <w:rFonts w:cstheme="minorHAnsi"/>
          <w:bCs/>
          <w:sz w:val="24"/>
          <w:szCs w:val="24"/>
        </w:rPr>
        <w:t>podejrzenia o stronniczość lub interesowność.</w:t>
      </w:r>
    </w:p>
    <w:p w14:paraId="42D2CD7A" w14:textId="648670A4" w:rsidR="00781F80" w:rsidRPr="00707C56" w:rsidRDefault="00781F80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uprzejmości</w:t>
      </w:r>
      <w:r w:rsidRPr="00707C56">
        <w:rPr>
          <w:rFonts w:cstheme="minorHAnsi"/>
          <w:bCs/>
          <w:sz w:val="24"/>
          <w:szCs w:val="24"/>
        </w:rPr>
        <w:t>, która polega na właściwym i uprzejmym zachowaniu</w:t>
      </w:r>
      <w:r w:rsidR="002B16B6" w:rsidRPr="00707C56">
        <w:rPr>
          <w:rFonts w:cstheme="minorHAnsi"/>
          <w:bCs/>
          <w:sz w:val="24"/>
          <w:szCs w:val="24"/>
        </w:rPr>
        <w:t xml:space="preserve"> </w:t>
      </w:r>
      <w:r w:rsidRPr="00707C56">
        <w:rPr>
          <w:rFonts w:cstheme="minorHAnsi"/>
          <w:bCs/>
          <w:sz w:val="24"/>
          <w:szCs w:val="24"/>
        </w:rPr>
        <w:t>w kontaktach z petentami</w:t>
      </w:r>
      <w:r w:rsidR="002B16B6" w:rsidRPr="00707C56">
        <w:rPr>
          <w:rFonts w:cstheme="minorHAnsi"/>
          <w:bCs/>
          <w:sz w:val="24"/>
          <w:szCs w:val="24"/>
        </w:rPr>
        <w:t>, innymi instytucjami oraz współpracownikami. Pracownik stara się być możliwie jak najbardziej pomocny i udziela odpowiedzi na skierowane do niego pytania wyczerpująco i dokładnie. Jeżeli pracownik nie jest właściwy w danej sprawie, kieruje ja do pracownika właściwego. W przypadku popełnienia błędu naruszającego praw lub interes pojedynczej osoby pracownik stara się skorygować negatywne skutki popełnionego przez siebie błędu w jak najwłaściwszy sposób.</w:t>
      </w:r>
    </w:p>
    <w:p w14:paraId="49A4C40B" w14:textId="7A823A0C" w:rsidR="002B16B6" w:rsidRPr="00707C56" w:rsidRDefault="002B16B6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współodpowiedzialności</w:t>
      </w:r>
      <w:r w:rsidRPr="00707C56">
        <w:rPr>
          <w:rFonts w:cstheme="minorHAnsi"/>
          <w:bCs/>
          <w:sz w:val="24"/>
          <w:szCs w:val="24"/>
        </w:rPr>
        <w:t xml:space="preserve"> tzn. pracownik nie uchyla się od podejmowania decyzji oraz wynikających z nich konsekwencji. Relacje służbowe opierają się na </w:t>
      </w:r>
      <w:r w:rsidRPr="00707C56">
        <w:rPr>
          <w:rFonts w:cstheme="minorHAnsi"/>
          <w:bCs/>
          <w:sz w:val="24"/>
          <w:szCs w:val="24"/>
        </w:rPr>
        <w:lastRenderedPageBreak/>
        <w:t>współpracy, koleżeństwie, wzajemnym szacunku, pomocy oraz dzieleniu się doświadczeniem i wiedzą. Pracownik godnie zachowuje się w miejscu pracy i poza nim, a swoj</w:t>
      </w:r>
      <w:r w:rsidR="006413DF">
        <w:rPr>
          <w:rFonts w:cstheme="minorHAnsi"/>
          <w:bCs/>
          <w:sz w:val="24"/>
          <w:szCs w:val="24"/>
        </w:rPr>
        <w:t>ą</w:t>
      </w:r>
      <w:r w:rsidRPr="00707C56">
        <w:rPr>
          <w:rFonts w:cstheme="minorHAnsi"/>
          <w:bCs/>
          <w:sz w:val="24"/>
          <w:szCs w:val="24"/>
        </w:rPr>
        <w:t xml:space="preserve"> postawą nie powoduje obniżenia autorytetu i wiarygodności Bemowskiego Centrum Kultury w </w:t>
      </w:r>
      <w:r w:rsidR="006413DF">
        <w:rPr>
          <w:rFonts w:cstheme="minorHAnsi"/>
          <w:bCs/>
          <w:sz w:val="24"/>
          <w:szCs w:val="24"/>
        </w:rPr>
        <w:t>D</w:t>
      </w:r>
      <w:r w:rsidRPr="00707C56">
        <w:rPr>
          <w:rFonts w:cstheme="minorHAnsi"/>
          <w:bCs/>
          <w:sz w:val="24"/>
          <w:szCs w:val="24"/>
        </w:rPr>
        <w:t>zielnicy Bemowo m.st. Warszawy.</w:t>
      </w:r>
      <w:r w:rsidR="00DA3C04" w:rsidRPr="00707C56">
        <w:rPr>
          <w:rFonts w:cstheme="minorHAnsi"/>
          <w:bCs/>
          <w:sz w:val="24"/>
          <w:szCs w:val="24"/>
        </w:rPr>
        <w:t xml:space="preserve"> </w:t>
      </w:r>
    </w:p>
    <w:p w14:paraId="3FEF7D4D" w14:textId="13704AE9" w:rsidR="002B16B6" w:rsidRPr="00707C56" w:rsidRDefault="002B16B6" w:rsidP="00707C56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akceptacji kontroli zarządczej</w:t>
      </w:r>
      <w:r w:rsidRPr="00707C56">
        <w:rPr>
          <w:rFonts w:cstheme="minorHAnsi"/>
          <w:bCs/>
          <w:sz w:val="24"/>
          <w:szCs w:val="24"/>
        </w:rPr>
        <w:t xml:space="preserve">, tzn. pracownik rozumie </w:t>
      </w:r>
      <w:r w:rsidR="009F68CF" w:rsidRPr="00707C56">
        <w:rPr>
          <w:rFonts w:cstheme="minorHAnsi"/>
          <w:bCs/>
          <w:sz w:val="24"/>
          <w:szCs w:val="24"/>
        </w:rPr>
        <w:t>cele kontroli zarządczej i akceptuje je. Bierze udział we współtworzeniu kontroli zarządczej, przekazując swoim przełożonym uwagi i propozycje dotyczące jej funkcjonowania. Pracownik rozumie, że wszystkie podejmowane działania maja służyć właściwej realizacji celów jednostki.</w:t>
      </w:r>
    </w:p>
    <w:p w14:paraId="6DD535D7" w14:textId="412C1E04" w:rsidR="0067597B" w:rsidRPr="00707C56" w:rsidRDefault="0067597B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jawności</w:t>
      </w:r>
      <w:r w:rsidRPr="00707C56">
        <w:rPr>
          <w:rFonts w:cstheme="minorHAnsi"/>
          <w:bCs/>
          <w:sz w:val="24"/>
          <w:szCs w:val="24"/>
        </w:rPr>
        <w:t xml:space="preserve"> oznacza, że pracownik w szczególności gospodarujący środkami publicznymi, wykonuje czynności służbowe w sposób jawny oraz zgodny z pr</w:t>
      </w:r>
      <w:r w:rsidR="00C838D2" w:rsidRPr="00707C56">
        <w:rPr>
          <w:rFonts w:cstheme="minorHAnsi"/>
          <w:bCs/>
          <w:sz w:val="24"/>
          <w:szCs w:val="24"/>
        </w:rPr>
        <w:t>awem. Uzyskane informacje o charakterze publicznym udostępnia w pełnym zakresie, z wyłączeniem informacji chronionych przepisami prawa. Pracownik udziela informacji organom, instytucjom i osobom fizycznym oraz udostępnia dokumenty znajdujące się w posiadaniu Bemowskiego Centrum Kultury, jeżeli prawo tego nie zabrania. Pracownik treść przepisów, dokumentów lub wytycznych przedstawia w sposób jasny, zrozumiały i pozbawiony dwuznaczności. A swoje obowiązki wykonuje obiektywnie, nie ulega wpływom i naciskom oraz nie promuje jakichkolwiek grup interesów.</w:t>
      </w:r>
    </w:p>
    <w:p w14:paraId="5F6629AF" w14:textId="6744A14A" w:rsidR="00C838D2" w:rsidRPr="00707C56" w:rsidRDefault="00C838D2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 xml:space="preserve">Zasada poufności </w:t>
      </w:r>
      <w:r w:rsidRPr="00707C56">
        <w:rPr>
          <w:rFonts w:cstheme="minorHAnsi"/>
          <w:bCs/>
          <w:sz w:val="24"/>
          <w:szCs w:val="24"/>
        </w:rPr>
        <w:t>oznacza, że Pracownik gwarantuje poufność danych i informacji, do których ma dostęp w ramach obowiązków służbowych. Nie wykorzystuje informacji służbowych oraz danych osobowych</w:t>
      </w:r>
      <w:r w:rsidR="00ED226E" w:rsidRPr="00707C56">
        <w:rPr>
          <w:rFonts w:cstheme="minorHAnsi"/>
          <w:bCs/>
          <w:sz w:val="24"/>
          <w:szCs w:val="24"/>
        </w:rPr>
        <w:t xml:space="preserve"> w celach, które nie są związane z wykonywaniem obowiązków służbowych. Pracownik chroni przetwarzane informacje i organizuje swoje miejsce pracy w sposób uniemożliwiający dostęp osobom nieupoważnionym.</w:t>
      </w:r>
    </w:p>
    <w:p w14:paraId="62BB06FE" w14:textId="3688CF41" w:rsidR="00ED226E" w:rsidRPr="00707C56" w:rsidRDefault="00ED226E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 xml:space="preserve">Zasada profesjonalizmu </w:t>
      </w:r>
      <w:r w:rsidRPr="00707C56">
        <w:rPr>
          <w:rFonts w:cstheme="minorHAnsi"/>
          <w:bCs/>
          <w:sz w:val="24"/>
          <w:szCs w:val="24"/>
        </w:rPr>
        <w:t xml:space="preserve">oznacza, że Pracownik sumiennie i starannie wykonuje powierzone zadania i wykorzystuje w pełni posiadaną </w:t>
      </w:r>
      <w:r w:rsidR="00EC6F92" w:rsidRPr="00707C56">
        <w:rPr>
          <w:rFonts w:cstheme="minorHAnsi"/>
          <w:bCs/>
          <w:sz w:val="24"/>
          <w:szCs w:val="24"/>
        </w:rPr>
        <w:t>wiedzę i doświadczenie, w szczególności:</w:t>
      </w:r>
    </w:p>
    <w:p w14:paraId="1036F31A" w14:textId="6067219B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stosuje się do poleceń przełożonych,</w:t>
      </w:r>
    </w:p>
    <w:p w14:paraId="50DBE9BC" w14:textId="0E041E86" w:rsidR="00EC6F92" w:rsidRPr="00707C56" w:rsidRDefault="00EC6F92" w:rsidP="00863888">
      <w:pPr>
        <w:pStyle w:val="Akapitzlist"/>
        <w:numPr>
          <w:ilvl w:val="0"/>
          <w:numId w:val="31"/>
        </w:numPr>
        <w:tabs>
          <w:tab w:val="left" w:pos="1560"/>
        </w:tabs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dzieli się swoja wiedzą i doświadczeniem ze współpracownikami, wspierając ich przy realizacji powierzonych im zadań,</w:t>
      </w:r>
    </w:p>
    <w:p w14:paraId="0F4BE8E8" w14:textId="4F13B2CD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podnosi swoje umiejętności i kwalifikacje zawodowe poprzez samodoskonalenie, monitorowanie zmian w przepisach prawa oraz korzystanie z doskonalenia zawodowego zapewnionego przez pracodawcę,</w:t>
      </w:r>
    </w:p>
    <w:p w14:paraId="7D2E06D8" w14:textId="34FFD182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dąży do poprawy funkcjonowania Bemowskiego Centrum Kultury i efektywności podejmowanych działań poprzez proponowanie zmian</w:t>
      </w:r>
      <w:r w:rsidR="008F690C">
        <w:rPr>
          <w:rFonts w:cstheme="minorHAnsi"/>
          <w:bCs/>
          <w:sz w:val="24"/>
          <w:szCs w:val="24"/>
        </w:rPr>
        <w:t>,</w:t>
      </w:r>
      <w:r w:rsidR="009F7A7C" w:rsidRPr="00707C56">
        <w:rPr>
          <w:rFonts w:cstheme="minorHAnsi"/>
          <w:bCs/>
          <w:sz w:val="24"/>
          <w:szCs w:val="24"/>
        </w:rPr>
        <w:t xml:space="preserve"> </w:t>
      </w:r>
      <w:r w:rsidRPr="00707C56">
        <w:rPr>
          <w:rFonts w:cstheme="minorHAnsi"/>
          <w:bCs/>
          <w:sz w:val="24"/>
          <w:szCs w:val="24"/>
        </w:rPr>
        <w:t>podnoszenie jakości i standardów swojej pracy,</w:t>
      </w:r>
    </w:p>
    <w:p w14:paraId="05090D3B" w14:textId="60C17780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wykonuje swoje obowiązki terminowo, przestrzegając obowiązku prawnego,</w:t>
      </w:r>
    </w:p>
    <w:p w14:paraId="342A7E21" w14:textId="79124EF3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nie uchyla się od podejmowania decyzji oraz wynikających z nich skutków,</w:t>
      </w:r>
    </w:p>
    <w:p w14:paraId="6CCDB597" w14:textId="55153BEC" w:rsidR="00EC6F92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dąży do polubownego rozstrzygnięcia sporu w sytuacjach konfliktowych</w:t>
      </w:r>
      <w:r w:rsidR="008F690C">
        <w:rPr>
          <w:rFonts w:cstheme="minorHAnsi"/>
          <w:bCs/>
          <w:sz w:val="24"/>
          <w:szCs w:val="24"/>
        </w:rPr>
        <w:t>,</w:t>
      </w:r>
    </w:p>
    <w:p w14:paraId="6B812D1B" w14:textId="2AA8A274" w:rsidR="00FD0941" w:rsidRPr="00707C56" w:rsidRDefault="00EC6F92" w:rsidP="00863888">
      <w:pPr>
        <w:pStyle w:val="Akapitzlist"/>
        <w:numPr>
          <w:ilvl w:val="0"/>
          <w:numId w:val="31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Pracownik godnie zachowuje się w miejscu pracy i poza nim, w tym również w cyberprzestrzeni. Swoją postawą nie narusza porządku prawnego oraz zasad współżycia społecznego</w:t>
      </w:r>
      <w:r w:rsidR="00BD4149" w:rsidRPr="00707C56">
        <w:rPr>
          <w:rFonts w:cstheme="minorHAnsi"/>
          <w:bCs/>
          <w:sz w:val="24"/>
          <w:szCs w:val="24"/>
        </w:rPr>
        <w:t>. Dba o nieposzlakowaną opinię oraz wiarygodność Bemowskiego Centrum Kultury.</w:t>
      </w:r>
    </w:p>
    <w:p w14:paraId="484A1EE0" w14:textId="59C3EA29" w:rsidR="00FD0941" w:rsidRPr="00707C56" w:rsidRDefault="00FD0941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neutralności</w:t>
      </w:r>
      <w:r w:rsidRPr="00707C56">
        <w:rPr>
          <w:rFonts w:cstheme="minorHAnsi"/>
          <w:bCs/>
          <w:sz w:val="24"/>
          <w:szCs w:val="24"/>
        </w:rPr>
        <w:t xml:space="preserve"> oznacza, że pracownik:</w:t>
      </w:r>
    </w:p>
    <w:p w14:paraId="77F62DDB" w14:textId="4CC61D4E" w:rsidR="00FD0941" w:rsidRPr="00707C56" w:rsidRDefault="008F690C" w:rsidP="00863888">
      <w:pPr>
        <w:pStyle w:val="Akapitzlist"/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b</w:t>
      </w:r>
      <w:r w:rsidR="00FD0941" w:rsidRPr="00707C56">
        <w:rPr>
          <w:rFonts w:cstheme="minorHAnsi"/>
          <w:bCs/>
          <w:sz w:val="24"/>
          <w:szCs w:val="24"/>
        </w:rPr>
        <w:t>ezstronnie i równo traktuje wszystkich klientów, bez względu na obywatelstwo czy przynależność państwową, narodowość, płeć, kolor skóry, pochodzenie etniczne lub społeczne, wiek, orientację seksualną, język, wyznanie lub jego brak, przekonani</w:t>
      </w:r>
      <w:r w:rsidR="00863888" w:rsidRPr="00707C56">
        <w:rPr>
          <w:rFonts w:cstheme="minorHAnsi"/>
          <w:bCs/>
          <w:sz w:val="24"/>
          <w:szCs w:val="24"/>
        </w:rPr>
        <w:t xml:space="preserve">e </w:t>
      </w:r>
      <w:r w:rsidR="00FD0941" w:rsidRPr="00707C56">
        <w:rPr>
          <w:rFonts w:cstheme="minorHAnsi"/>
          <w:bCs/>
          <w:sz w:val="24"/>
          <w:szCs w:val="24"/>
        </w:rPr>
        <w:t>polityczne, światopogląd, posiadaną własność, niepełnosprawność, stan zdrowia, sytuację rodzinną czy inne cechy,</w:t>
      </w:r>
    </w:p>
    <w:p w14:paraId="0EF693D7" w14:textId="465B2C6A" w:rsidR="00FD0941" w:rsidRPr="00707C56" w:rsidRDefault="008F690C" w:rsidP="00863888">
      <w:pPr>
        <w:pStyle w:val="Akapitzlist"/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FD0941" w:rsidRPr="00707C56">
        <w:rPr>
          <w:rFonts w:cstheme="minorHAnsi"/>
          <w:bCs/>
          <w:sz w:val="24"/>
          <w:szCs w:val="24"/>
        </w:rPr>
        <w:t>apobiega wszelkim formom dyskryminacji w Bemowskim Centrum Kultury,</w:t>
      </w:r>
    </w:p>
    <w:p w14:paraId="60FB5D02" w14:textId="1A8C741C" w:rsidR="00FD0941" w:rsidRPr="00707C56" w:rsidRDefault="008F690C" w:rsidP="00863888">
      <w:pPr>
        <w:pStyle w:val="Akapitzlist"/>
        <w:numPr>
          <w:ilvl w:val="0"/>
          <w:numId w:val="3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FD0941" w:rsidRPr="00707C56">
        <w:rPr>
          <w:rFonts w:cstheme="minorHAnsi"/>
          <w:bCs/>
          <w:sz w:val="24"/>
          <w:szCs w:val="24"/>
        </w:rPr>
        <w:t xml:space="preserve">rzestrzega standardów równego traktowania w Bemowskim </w:t>
      </w:r>
      <w:r w:rsidR="002B5FA1" w:rsidRPr="00707C56">
        <w:rPr>
          <w:rFonts w:cstheme="minorHAnsi"/>
          <w:bCs/>
          <w:sz w:val="24"/>
          <w:szCs w:val="24"/>
        </w:rPr>
        <w:t>C</w:t>
      </w:r>
      <w:r w:rsidR="00FD0941" w:rsidRPr="00707C56">
        <w:rPr>
          <w:rFonts w:cstheme="minorHAnsi"/>
          <w:bCs/>
          <w:sz w:val="24"/>
          <w:szCs w:val="24"/>
        </w:rPr>
        <w:t xml:space="preserve">entrum Kultury i stosuje je w kontaktach z klientami. </w:t>
      </w:r>
    </w:p>
    <w:p w14:paraId="3AAA4A83" w14:textId="77777777" w:rsidR="008B63D4" w:rsidRPr="00707C56" w:rsidRDefault="008B63D4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przyjaznego środowiska</w:t>
      </w:r>
      <w:r w:rsidRPr="00707C56">
        <w:rPr>
          <w:rFonts w:cstheme="minorHAnsi"/>
          <w:bCs/>
          <w:sz w:val="24"/>
          <w:szCs w:val="24"/>
        </w:rPr>
        <w:t xml:space="preserve"> pracy oznacza, że Dyrektor, Z-ca Dyrektora oraz Kierownicy podejmują aktywne działania na rzecz odpowiedniego środowiska pracy i jego różnorodności, w szczególności:</w:t>
      </w:r>
    </w:p>
    <w:p w14:paraId="04A78354" w14:textId="01B01B3F" w:rsidR="008B63D4" w:rsidRPr="00707C56" w:rsidRDefault="008B63D4" w:rsidP="00863888">
      <w:pPr>
        <w:pStyle w:val="Akapitzlist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zapewniają pracownikom bezpieczne i przyjazne warunki pracy,</w:t>
      </w:r>
    </w:p>
    <w:p w14:paraId="32B916E5" w14:textId="448C954D" w:rsidR="008B63D4" w:rsidRPr="00707C56" w:rsidRDefault="008B63D4" w:rsidP="00863888">
      <w:pPr>
        <w:pStyle w:val="Akapitzlist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obiektywnie oceniają pracę oraz stosują przejrzyste reguły wynagradzania,</w:t>
      </w:r>
    </w:p>
    <w:p w14:paraId="43FE4FAE" w14:textId="022D06CC" w:rsidR="008B63D4" w:rsidRPr="00707C56" w:rsidRDefault="008B63D4" w:rsidP="00863888">
      <w:pPr>
        <w:pStyle w:val="Akapitzlist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stwarzają równe szanse rozwoju zawodowego oraz powierzają zadania odpowiednie do kompetencji zawodowych</w:t>
      </w:r>
      <w:r w:rsidR="008F690C">
        <w:rPr>
          <w:rFonts w:cstheme="minorHAnsi"/>
          <w:bCs/>
          <w:sz w:val="24"/>
          <w:szCs w:val="24"/>
        </w:rPr>
        <w:t>,</w:t>
      </w:r>
    </w:p>
    <w:p w14:paraId="72D9E957" w14:textId="1327242C" w:rsidR="008B63D4" w:rsidRPr="00707C56" w:rsidRDefault="008F690C" w:rsidP="00863888">
      <w:pPr>
        <w:pStyle w:val="Akapitzlist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8B63D4" w:rsidRPr="00707C56">
        <w:rPr>
          <w:rFonts w:cstheme="minorHAnsi"/>
          <w:bCs/>
          <w:sz w:val="24"/>
          <w:szCs w:val="24"/>
        </w:rPr>
        <w:t>racownik</w:t>
      </w:r>
      <w:r w:rsidR="00467CEB" w:rsidRPr="00707C56">
        <w:rPr>
          <w:rFonts w:cstheme="minorHAnsi"/>
          <w:bCs/>
          <w:sz w:val="24"/>
          <w:szCs w:val="24"/>
        </w:rPr>
        <w:t xml:space="preserve"> </w:t>
      </w:r>
      <w:r w:rsidR="008B63D4" w:rsidRPr="00707C56">
        <w:rPr>
          <w:rFonts w:cstheme="minorHAnsi"/>
          <w:bCs/>
          <w:sz w:val="24"/>
          <w:szCs w:val="24"/>
        </w:rPr>
        <w:t xml:space="preserve">dba o przestrzeganie zasad współżycia społecznego i dobrych </w:t>
      </w:r>
      <w:r w:rsidR="005F6210" w:rsidRPr="00707C56">
        <w:rPr>
          <w:rFonts w:cstheme="minorHAnsi"/>
          <w:bCs/>
          <w:sz w:val="24"/>
          <w:szCs w:val="24"/>
        </w:rPr>
        <w:t>obyczajów, traktując klientów z szacunkiem i życzliwością</w:t>
      </w:r>
      <w:r>
        <w:rPr>
          <w:rFonts w:cstheme="minorHAnsi"/>
          <w:bCs/>
          <w:sz w:val="24"/>
          <w:szCs w:val="24"/>
        </w:rPr>
        <w:t>.</w:t>
      </w:r>
      <w:r w:rsidR="005F6210" w:rsidRPr="00707C56">
        <w:rPr>
          <w:rFonts w:cstheme="minorHAnsi"/>
          <w:bCs/>
          <w:sz w:val="24"/>
          <w:szCs w:val="24"/>
        </w:rPr>
        <w:t xml:space="preserve"> Pracownicy podejmują wspólny wysiłek, aby w miejscu pracy rozwijać postawy proekologiczne, ograniczając wytwarzanie odpadów oraz racjonalnie korzystając </w:t>
      </w:r>
      <w:r>
        <w:rPr>
          <w:rFonts w:cstheme="minorHAnsi"/>
          <w:bCs/>
          <w:sz w:val="24"/>
          <w:szCs w:val="24"/>
        </w:rPr>
        <w:t>z</w:t>
      </w:r>
      <w:r w:rsidR="005F6210" w:rsidRPr="00707C56">
        <w:rPr>
          <w:rFonts w:cstheme="minorHAnsi"/>
          <w:bCs/>
          <w:sz w:val="24"/>
          <w:szCs w:val="24"/>
        </w:rPr>
        <w:t xml:space="preserve"> mienia Bemowskiego </w:t>
      </w:r>
      <w:r w:rsidR="00E2297E" w:rsidRPr="00707C56">
        <w:rPr>
          <w:rFonts w:cstheme="minorHAnsi"/>
          <w:bCs/>
          <w:sz w:val="24"/>
          <w:szCs w:val="24"/>
        </w:rPr>
        <w:t>C</w:t>
      </w:r>
      <w:r w:rsidR="005F6210" w:rsidRPr="00707C56">
        <w:rPr>
          <w:rFonts w:cstheme="minorHAnsi"/>
          <w:bCs/>
          <w:sz w:val="24"/>
          <w:szCs w:val="24"/>
        </w:rPr>
        <w:t>entrum Kultury, w szczególności rozsądnie gospodarując materiałami biurowymi oraz energią i wodą.</w:t>
      </w:r>
      <w:r w:rsidR="008B63D4" w:rsidRPr="00707C56">
        <w:rPr>
          <w:rFonts w:cstheme="minorHAnsi"/>
          <w:bCs/>
          <w:sz w:val="24"/>
          <w:szCs w:val="24"/>
        </w:rPr>
        <w:t xml:space="preserve"> </w:t>
      </w:r>
    </w:p>
    <w:p w14:paraId="416DA50A" w14:textId="607DDE89" w:rsidR="00863888" w:rsidRPr="00707C56" w:rsidRDefault="009F68CF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Odpowiedzialnoś</w:t>
      </w:r>
      <w:r w:rsidRPr="008F690C">
        <w:rPr>
          <w:rFonts w:cstheme="minorHAnsi"/>
          <w:b/>
          <w:sz w:val="24"/>
          <w:szCs w:val="24"/>
        </w:rPr>
        <w:t>ć</w:t>
      </w:r>
      <w:r w:rsidRPr="00707C56">
        <w:rPr>
          <w:rFonts w:cstheme="minorHAnsi"/>
          <w:bCs/>
          <w:sz w:val="24"/>
          <w:szCs w:val="24"/>
        </w:rPr>
        <w:t>, która polega na przestrzeganiu Kodeksu Etyki i kierowaniu się jego zasadami. Pracownik ponosi odpowiedzialnoś</w:t>
      </w:r>
      <w:r w:rsidR="008F690C">
        <w:rPr>
          <w:rFonts w:cstheme="minorHAnsi"/>
          <w:bCs/>
          <w:sz w:val="24"/>
          <w:szCs w:val="24"/>
        </w:rPr>
        <w:t>ć</w:t>
      </w:r>
      <w:r w:rsidRPr="00707C56">
        <w:rPr>
          <w:rFonts w:cstheme="minorHAnsi"/>
          <w:bCs/>
          <w:sz w:val="24"/>
          <w:szCs w:val="24"/>
        </w:rPr>
        <w:t xml:space="preserve"> porządkową i dyscyplinarną za naruszenie zasad Kodeksu Etyki.</w:t>
      </w:r>
    </w:p>
    <w:p w14:paraId="442F04FF" w14:textId="0C9D8471" w:rsidR="009F68CF" w:rsidRPr="00707C56" w:rsidRDefault="00E2297E" w:rsidP="00863888">
      <w:pPr>
        <w:pStyle w:val="Akapitzlist"/>
        <w:numPr>
          <w:ilvl w:val="0"/>
          <w:numId w:val="30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/>
          <w:sz w:val="24"/>
          <w:szCs w:val="24"/>
        </w:rPr>
        <w:t>Zasada braku tolerancji</w:t>
      </w:r>
      <w:r w:rsidRPr="00707C56">
        <w:rPr>
          <w:rFonts w:cstheme="minorHAnsi"/>
          <w:bCs/>
          <w:sz w:val="24"/>
          <w:szCs w:val="24"/>
        </w:rPr>
        <w:t xml:space="preserve"> dla naruszeń i nieprawidłowości oznacza, że: pracodawca zapewnia pracownikom warunki do podnoszenia wiedzy w zakresie nieprawidłowości i naruszeń poprzez dostęp do szkoleń i materiałów informacyjnych. Pracownik podejmuje aktywne działania w celu zapobiegania i ujawniania wszelkich form nieprawidłowości i naruszeń w Bemowskim Centrum Kultury</w:t>
      </w:r>
      <w:r w:rsidR="008F690C">
        <w:rPr>
          <w:rFonts w:cstheme="minorHAnsi"/>
          <w:bCs/>
          <w:sz w:val="24"/>
          <w:szCs w:val="24"/>
        </w:rPr>
        <w:t>.</w:t>
      </w:r>
      <w:r w:rsidR="00FD0941" w:rsidRPr="00707C56">
        <w:rPr>
          <w:rFonts w:cstheme="minorHAnsi"/>
          <w:bCs/>
          <w:sz w:val="24"/>
          <w:szCs w:val="24"/>
        </w:rPr>
        <w:t xml:space="preserve"> Zgłasza zauważone nieprawidłowości oraz naruszenia, zgodnie z przepisami prawa</w:t>
      </w:r>
      <w:r w:rsidR="008F690C">
        <w:rPr>
          <w:rFonts w:cstheme="minorHAnsi"/>
          <w:bCs/>
          <w:sz w:val="24"/>
          <w:szCs w:val="24"/>
        </w:rPr>
        <w:t xml:space="preserve"> i </w:t>
      </w:r>
      <w:r w:rsidR="00FD0941" w:rsidRPr="00707C56">
        <w:rPr>
          <w:rFonts w:cstheme="minorHAnsi"/>
          <w:bCs/>
          <w:sz w:val="24"/>
          <w:szCs w:val="24"/>
        </w:rPr>
        <w:t>Kodeksem Etyki</w:t>
      </w:r>
      <w:r w:rsidR="008F690C">
        <w:rPr>
          <w:rFonts w:cstheme="minorHAnsi"/>
          <w:bCs/>
          <w:sz w:val="24"/>
          <w:szCs w:val="24"/>
        </w:rPr>
        <w:t>.</w:t>
      </w:r>
    </w:p>
    <w:p w14:paraId="5B3CB97A" w14:textId="77777777" w:rsidR="00430FD9" w:rsidRPr="00707C56" w:rsidRDefault="00430FD9" w:rsidP="00261DBB">
      <w:pPr>
        <w:pStyle w:val="Akapitzlist"/>
        <w:jc w:val="center"/>
        <w:rPr>
          <w:rFonts w:cstheme="minorHAnsi"/>
          <w:bCs/>
          <w:sz w:val="24"/>
          <w:szCs w:val="24"/>
        </w:rPr>
      </w:pPr>
    </w:p>
    <w:p w14:paraId="15C42E22" w14:textId="1D478B07" w:rsidR="00430FD9" w:rsidRPr="00707C56" w:rsidRDefault="00430FD9" w:rsidP="00707C56">
      <w:pPr>
        <w:pStyle w:val="Nagwek2"/>
        <w:jc w:val="center"/>
        <w:rPr>
          <w:color w:val="auto"/>
        </w:rPr>
      </w:pPr>
      <w:r w:rsidRPr="00707C56">
        <w:rPr>
          <w:color w:val="auto"/>
        </w:rPr>
        <w:t>Naruszenie Kodeksu E</w:t>
      </w:r>
      <w:r w:rsidR="003470B4" w:rsidRPr="00707C56">
        <w:rPr>
          <w:color w:val="auto"/>
        </w:rPr>
        <w:t>t</w:t>
      </w:r>
      <w:r w:rsidRPr="00707C56">
        <w:rPr>
          <w:color w:val="auto"/>
        </w:rPr>
        <w:t>yki</w:t>
      </w:r>
    </w:p>
    <w:p w14:paraId="4C024DC1" w14:textId="77777777" w:rsidR="00BE404D" w:rsidRPr="00707C56" w:rsidRDefault="00BE404D" w:rsidP="00261DBB">
      <w:pPr>
        <w:pStyle w:val="Akapitzlist"/>
        <w:jc w:val="center"/>
        <w:rPr>
          <w:rFonts w:cstheme="minorHAnsi"/>
          <w:b/>
          <w:sz w:val="24"/>
          <w:szCs w:val="24"/>
        </w:rPr>
      </w:pPr>
    </w:p>
    <w:p w14:paraId="05271CEF" w14:textId="77777777" w:rsidR="003E558D" w:rsidRPr="00707C56" w:rsidRDefault="003470B4" w:rsidP="003E558D">
      <w:pPr>
        <w:pStyle w:val="Akapitzlist"/>
        <w:jc w:val="center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§ 5</w:t>
      </w:r>
    </w:p>
    <w:p w14:paraId="0200F445" w14:textId="77777777" w:rsidR="00BE404D" w:rsidRPr="00707C56" w:rsidRDefault="00BE404D" w:rsidP="003E558D">
      <w:pPr>
        <w:pStyle w:val="Akapitzlist"/>
        <w:jc w:val="center"/>
        <w:rPr>
          <w:rFonts w:cstheme="minorHAnsi"/>
          <w:bCs/>
          <w:sz w:val="24"/>
          <w:szCs w:val="24"/>
        </w:rPr>
      </w:pPr>
    </w:p>
    <w:p w14:paraId="61408E42" w14:textId="77777777" w:rsidR="003E558D" w:rsidRPr="00707C56" w:rsidRDefault="00430FD9" w:rsidP="009F7A7C">
      <w:pPr>
        <w:pStyle w:val="Akapitzlist"/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Pracownik zobowiązany jest przestrzegania Kodeksu Etyki, zarówno w miejscu pracy, jak i poza nim.</w:t>
      </w:r>
    </w:p>
    <w:p w14:paraId="7DD6C852" w14:textId="0A4B6056" w:rsidR="003E558D" w:rsidRPr="00707C56" w:rsidRDefault="00430FD9" w:rsidP="009F7A7C">
      <w:pPr>
        <w:pStyle w:val="Akapitzlist"/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 xml:space="preserve">Pracownik, który swoim postępowaniem narusza normy Kodeksu Etyki, stwarza ryzyko utraty zaufania </w:t>
      </w:r>
      <w:r w:rsidR="006E79D6">
        <w:rPr>
          <w:rFonts w:cstheme="minorHAnsi"/>
          <w:bCs/>
          <w:sz w:val="24"/>
          <w:szCs w:val="24"/>
        </w:rPr>
        <w:t>pracodawcy</w:t>
      </w:r>
      <w:r w:rsidRPr="00707C56">
        <w:rPr>
          <w:rFonts w:cstheme="minorHAnsi"/>
          <w:bCs/>
          <w:sz w:val="24"/>
          <w:szCs w:val="24"/>
        </w:rPr>
        <w:t>.</w:t>
      </w:r>
    </w:p>
    <w:p w14:paraId="40B29AE4" w14:textId="77777777" w:rsidR="003E558D" w:rsidRPr="00707C56" w:rsidRDefault="00430FD9" w:rsidP="009F7A7C">
      <w:pPr>
        <w:pStyle w:val="Akapitzlist"/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Za naruszenie Kodeksu Etyki pracownik może ponieść odpowiedzialność wynikającą z przepisów prawa.</w:t>
      </w:r>
    </w:p>
    <w:p w14:paraId="0EFBCF9A" w14:textId="3B0B4E69" w:rsidR="003E558D" w:rsidRPr="00707C56" w:rsidRDefault="00430FD9" w:rsidP="00707C56">
      <w:pPr>
        <w:pStyle w:val="Akapitzlist"/>
        <w:numPr>
          <w:ilvl w:val="0"/>
          <w:numId w:val="28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Naruszenie Kodeksu</w:t>
      </w:r>
      <w:r w:rsidR="003470B4" w:rsidRPr="00707C56">
        <w:rPr>
          <w:rFonts w:cstheme="minorHAnsi"/>
          <w:bCs/>
          <w:sz w:val="24"/>
          <w:szCs w:val="24"/>
        </w:rPr>
        <w:t xml:space="preserve"> Etyki może znaleźć odzwierciedlenie w ocenie okresowej pracownika lub w przyznanej premii bądź nagrodzie rocznej.</w:t>
      </w:r>
      <w:r w:rsidRPr="00707C56">
        <w:rPr>
          <w:rFonts w:cstheme="minorHAnsi"/>
          <w:bCs/>
          <w:sz w:val="24"/>
          <w:szCs w:val="24"/>
        </w:rPr>
        <w:t xml:space="preserve"> </w:t>
      </w:r>
    </w:p>
    <w:p w14:paraId="60FC55F6" w14:textId="77777777" w:rsidR="009F7A7C" w:rsidRPr="00707C56" w:rsidRDefault="00430FD9" w:rsidP="009F7A7C">
      <w:pPr>
        <w:jc w:val="center"/>
        <w:rPr>
          <w:rFonts w:cstheme="minorHAnsi"/>
          <w:bCs/>
          <w:sz w:val="24"/>
          <w:szCs w:val="24"/>
        </w:rPr>
      </w:pPr>
      <w:bookmarkStart w:id="1" w:name="_Hlk193183648"/>
      <w:r w:rsidRPr="00707C56">
        <w:rPr>
          <w:rFonts w:cstheme="minorHAnsi"/>
          <w:bCs/>
          <w:sz w:val="24"/>
          <w:szCs w:val="24"/>
        </w:rPr>
        <w:lastRenderedPageBreak/>
        <w:t xml:space="preserve">§ </w:t>
      </w:r>
      <w:r w:rsidR="003470B4" w:rsidRPr="00707C56">
        <w:rPr>
          <w:rFonts w:cstheme="minorHAnsi"/>
          <w:bCs/>
          <w:sz w:val="24"/>
          <w:szCs w:val="24"/>
        </w:rPr>
        <w:t>6</w:t>
      </w:r>
      <w:bookmarkEnd w:id="1"/>
    </w:p>
    <w:p w14:paraId="723ED37B" w14:textId="20686BCD" w:rsidR="003E558D" w:rsidRPr="00707C56" w:rsidRDefault="003470B4" w:rsidP="009F7A7C">
      <w:pPr>
        <w:pStyle w:val="Akapitzlist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Pracownik, w szczególności zajmujący stanowisko kierownicze, jest zobowiązany upowszechniać znajomość zasad Kodeksu Etyki wśród innych pracowników.</w:t>
      </w:r>
    </w:p>
    <w:p w14:paraId="2125DA4A" w14:textId="5BA8B544" w:rsidR="003470B4" w:rsidRPr="00707C56" w:rsidRDefault="003470B4" w:rsidP="009F7A7C">
      <w:pPr>
        <w:pStyle w:val="Akapitzlist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Pracownik zobowiązany jest reagować na każdy przejaw naruszenia lub zagrożenia naruszenia Kodeksu Etyk, w szczególności poprzez:</w:t>
      </w:r>
    </w:p>
    <w:p w14:paraId="0ECCBEA8" w14:textId="0890308A" w:rsidR="003470B4" w:rsidRPr="00707C56" w:rsidRDefault="0027221F" w:rsidP="009F7A7C">
      <w:pPr>
        <w:pStyle w:val="Akapitzlist"/>
        <w:numPr>
          <w:ilvl w:val="0"/>
          <w:numId w:val="29"/>
        </w:numPr>
        <w:tabs>
          <w:tab w:val="left" w:pos="1276"/>
        </w:tabs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zwrócenie uwagi współpracownikowi</w:t>
      </w:r>
      <w:r w:rsidR="008F690C">
        <w:rPr>
          <w:rFonts w:cstheme="minorHAnsi"/>
          <w:bCs/>
          <w:sz w:val="24"/>
          <w:szCs w:val="24"/>
        </w:rPr>
        <w:t>,</w:t>
      </w:r>
    </w:p>
    <w:p w14:paraId="3A0440EE" w14:textId="664A8B1C" w:rsidR="0027221F" w:rsidRPr="00707C56" w:rsidRDefault="0027221F" w:rsidP="009F7A7C">
      <w:pPr>
        <w:pStyle w:val="Akapitzlist"/>
        <w:numPr>
          <w:ilvl w:val="0"/>
          <w:numId w:val="29"/>
        </w:numPr>
        <w:tabs>
          <w:tab w:val="left" w:pos="1276"/>
        </w:tabs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przekazanie informacji bezpośrednio przełożonemu</w:t>
      </w:r>
      <w:r w:rsidR="008F690C">
        <w:rPr>
          <w:rFonts w:cstheme="minorHAnsi"/>
          <w:bCs/>
          <w:sz w:val="24"/>
          <w:szCs w:val="24"/>
        </w:rPr>
        <w:t>,</w:t>
      </w:r>
    </w:p>
    <w:p w14:paraId="1B751356" w14:textId="0A90B133" w:rsidR="0027221F" w:rsidRPr="00707C56" w:rsidRDefault="0027221F" w:rsidP="009F7A7C">
      <w:pPr>
        <w:pStyle w:val="Akapitzlist"/>
        <w:numPr>
          <w:ilvl w:val="0"/>
          <w:numId w:val="29"/>
        </w:numPr>
        <w:tabs>
          <w:tab w:val="left" w:pos="1276"/>
        </w:tabs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 xml:space="preserve">przekazanie informacji </w:t>
      </w:r>
      <w:r w:rsidR="008F690C">
        <w:rPr>
          <w:rFonts w:cstheme="minorHAnsi"/>
          <w:bCs/>
          <w:sz w:val="24"/>
          <w:szCs w:val="24"/>
        </w:rPr>
        <w:t>D</w:t>
      </w:r>
      <w:r w:rsidRPr="00707C56">
        <w:rPr>
          <w:rFonts w:cstheme="minorHAnsi"/>
          <w:bCs/>
          <w:sz w:val="24"/>
          <w:szCs w:val="24"/>
        </w:rPr>
        <w:t>yrektorowi.</w:t>
      </w:r>
    </w:p>
    <w:p w14:paraId="1E22B165" w14:textId="2305D106" w:rsidR="003E558D" w:rsidRPr="00707C56" w:rsidRDefault="0027221F" w:rsidP="009F7A7C">
      <w:pPr>
        <w:pStyle w:val="Akapitzlist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Dyrektor i Z-ca Dyrektora maj</w:t>
      </w:r>
      <w:r w:rsidR="008F690C">
        <w:rPr>
          <w:rFonts w:cstheme="minorHAnsi"/>
          <w:bCs/>
          <w:sz w:val="24"/>
          <w:szCs w:val="24"/>
        </w:rPr>
        <w:t>ą</w:t>
      </w:r>
      <w:r w:rsidRPr="00707C56">
        <w:rPr>
          <w:rFonts w:cstheme="minorHAnsi"/>
          <w:bCs/>
          <w:sz w:val="24"/>
          <w:szCs w:val="24"/>
        </w:rPr>
        <w:t xml:space="preserve"> obowiązek rozpatrywania informacji dotyczących nieetycznych zachowań pracowników</w:t>
      </w:r>
      <w:r w:rsidR="008F690C">
        <w:rPr>
          <w:rFonts w:cstheme="minorHAnsi"/>
          <w:bCs/>
          <w:sz w:val="24"/>
          <w:szCs w:val="24"/>
        </w:rPr>
        <w:t>.</w:t>
      </w:r>
    </w:p>
    <w:p w14:paraId="6B9911D2" w14:textId="30DCB544" w:rsidR="0027221F" w:rsidRPr="00707C56" w:rsidRDefault="0027221F" w:rsidP="009F7A7C">
      <w:pPr>
        <w:pStyle w:val="Akapitzlist"/>
        <w:numPr>
          <w:ilvl w:val="0"/>
          <w:numId w:val="26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Pracownicy są zobowiązani do współpracy potrzebnej w celu rozpa</w:t>
      </w:r>
      <w:r w:rsidR="0049259F" w:rsidRPr="00707C56">
        <w:rPr>
          <w:rFonts w:cstheme="minorHAnsi"/>
          <w:bCs/>
          <w:sz w:val="24"/>
          <w:szCs w:val="24"/>
        </w:rPr>
        <w:t>trzenia informacji dotyczących nieetycznych zachowań pracowników, w szczególności poprzez udzielanie potrzebnych informacji or</w:t>
      </w:r>
      <w:r w:rsidR="003E558D" w:rsidRPr="00707C56">
        <w:rPr>
          <w:rFonts w:cstheme="minorHAnsi"/>
          <w:bCs/>
          <w:sz w:val="24"/>
          <w:szCs w:val="24"/>
        </w:rPr>
        <w:t>az</w:t>
      </w:r>
      <w:r w:rsidR="0049259F" w:rsidRPr="00707C56">
        <w:rPr>
          <w:rFonts w:cstheme="minorHAnsi"/>
          <w:bCs/>
          <w:sz w:val="24"/>
          <w:szCs w:val="24"/>
        </w:rPr>
        <w:t xml:space="preserve"> udostępnianie wnioskowanych dokumentów.</w:t>
      </w:r>
      <w:r w:rsidRPr="00707C56">
        <w:rPr>
          <w:rFonts w:cstheme="minorHAnsi"/>
          <w:bCs/>
          <w:sz w:val="24"/>
          <w:szCs w:val="24"/>
        </w:rPr>
        <w:t xml:space="preserve"> </w:t>
      </w:r>
    </w:p>
    <w:p w14:paraId="739DE103" w14:textId="77777777" w:rsidR="003470B4" w:rsidRPr="00707C56" w:rsidRDefault="003470B4" w:rsidP="003470B4">
      <w:pPr>
        <w:rPr>
          <w:rFonts w:cstheme="minorHAnsi"/>
          <w:b/>
          <w:sz w:val="24"/>
          <w:szCs w:val="24"/>
        </w:rPr>
      </w:pPr>
    </w:p>
    <w:p w14:paraId="1FB8861B" w14:textId="13EFDFD3" w:rsidR="003470B4" w:rsidRPr="00707C56" w:rsidRDefault="0049259F" w:rsidP="00707C56">
      <w:pPr>
        <w:pStyle w:val="Nagwek2"/>
        <w:jc w:val="center"/>
        <w:rPr>
          <w:color w:val="auto"/>
        </w:rPr>
      </w:pPr>
      <w:r w:rsidRPr="00707C56">
        <w:rPr>
          <w:color w:val="auto"/>
        </w:rPr>
        <w:t>Pełnomocnik Dyrektora do spraw Etyki</w:t>
      </w:r>
    </w:p>
    <w:p w14:paraId="09218B34" w14:textId="1594F052" w:rsidR="0027221F" w:rsidRPr="00707C56" w:rsidRDefault="0049259F" w:rsidP="0049259F">
      <w:pPr>
        <w:jc w:val="center"/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§ 7</w:t>
      </w:r>
    </w:p>
    <w:p w14:paraId="2B087D1B" w14:textId="77777777" w:rsidR="003E558D" w:rsidRPr="00707C56" w:rsidRDefault="008E38CC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W Bemowskim Centrum Kultury działa pełnomocnik Dyrektora do sp</w:t>
      </w:r>
      <w:r w:rsidR="00261DBB" w:rsidRPr="00707C56">
        <w:rPr>
          <w:rFonts w:cstheme="minorHAnsi"/>
          <w:bCs/>
          <w:sz w:val="24"/>
          <w:szCs w:val="24"/>
        </w:rPr>
        <w:t>raw Etyki, zwany dalej „Pełnomocnikiem”.</w:t>
      </w:r>
    </w:p>
    <w:p w14:paraId="68725645" w14:textId="77777777" w:rsidR="003E558D" w:rsidRPr="00707C56" w:rsidRDefault="00261DBB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Pełnomocnik podlega bezpośrednio Dyrektorowi.</w:t>
      </w:r>
    </w:p>
    <w:p w14:paraId="5DA87A17" w14:textId="77777777" w:rsidR="003E558D" w:rsidRPr="00707C56" w:rsidRDefault="00261DBB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Każdy pracownik może kierować do Pełnomocnika pytania dotyczące przepisów Kodeksu Etyki.</w:t>
      </w:r>
    </w:p>
    <w:p w14:paraId="073C1E38" w14:textId="49625D77" w:rsidR="00261DBB" w:rsidRPr="00707C56" w:rsidRDefault="00261DBB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707C56">
        <w:rPr>
          <w:rFonts w:cstheme="minorHAnsi"/>
          <w:bCs/>
          <w:sz w:val="24"/>
          <w:szCs w:val="24"/>
        </w:rPr>
        <w:t>Do podstawowych zadań Pełnomocnika należy:</w:t>
      </w:r>
    </w:p>
    <w:p w14:paraId="3ABCB288" w14:textId="5726838E" w:rsidR="00261DBB" w:rsidRPr="004E33DE" w:rsidRDefault="007871E8" w:rsidP="004E33DE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d</w:t>
      </w:r>
      <w:r w:rsidR="00261DBB" w:rsidRPr="004E33DE">
        <w:rPr>
          <w:rFonts w:cstheme="minorHAnsi"/>
          <w:bCs/>
          <w:sz w:val="24"/>
          <w:szCs w:val="24"/>
        </w:rPr>
        <w:t>bałość o przestrzeganie  Kodeksu Etyki przez pracowników</w:t>
      </w:r>
      <w:r w:rsidRPr="004E33DE">
        <w:rPr>
          <w:rFonts w:cstheme="minorHAnsi"/>
          <w:bCs/>
          <w:sz w:val="24"/>
          <w:szCs w:val="24"/>
        </w:rPr>
        <w:t>,</w:t>
      </w:r>
    </w:p>
    <w:p w14:paraId="673FD3EE" w14:textId="1229F7D2" w:rsidR="00261DBB" w:rsidRPr="004E33DE" w:rsidRDefault="007871E8" w:rsidP="004E33DE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k</w:t>
      </w:r>
      <w:r w:rsidR="00261DBB" w:rsidRPr="004E33DE">
        <w:rPr>
          <w:rFonts w:cstheme="minorHAnsi"/>
          <w:bCs/>
          <w:sz w:val="24"/>
          <w:szCs w:val="24"/>
        </w:rPr>
        <w:t>ontrola przestrzegania Kodeksu Etyki</w:t>
      </w:r>
      <w:r w:rsidR="00FC1350" w:rsidRPr="004E33DE">
        <w:rPr>
          <w:rFonts w:cstheme="minorHAnsi"/>
          <w:bCs/>
          <w:sz w:val="24"/>
          <w:szCs w:val="24"/>
        </w:rPr>
        <w:t>,</w:t>
      </w:r>
    </w:p>
    <w:p w14:paraId="35110630" w14:textId="5F986399" w:rsidR="00261DBB" w:rsidRPr="004E33DE" w:rsidRDefault="007871E8" w:rsidP="004E33DE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promowanie etosu zawodowego i zachowań etycznych,</w:t>
      </w:r>
    </w:p>
    <w:p w14:paraId="0FC83467" w14:textId="77777777" w:rsidR="004E33DE" w:rsidRPr="004E33DE" w:rsidRDefault="007871E8" w:rsidP="004E33DE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inne zadania związane z realizacją działań wynikających z pełnienia funkcji ustalone każdorazowo przez Dyrektora</w:t>
      </w:r>
      <w:r w:rsidR="00FC1350" w:rsidRPr="004E33DE">
        <w:rPr>
          <w:rFonts w:cstheme="minorHAnsi"/>
          <w:bCs/>
          <w:sz w:val="24"/>
          <w:szCs w:val="24"/>
        </w:rPr>
        <w:t>.</w:t>
      </w:r>
    </w:p>
    <w:p w14:paraId="22323941" w14:textId="37B7586E" w:rsidR="005B5409" w:rsidRPr="004E33DE" w:rsidRDefault="005B5409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Pełnomocnik ma obowiązek:</w:t>
      </w:r>
    </w:p>
    <w:p w14:paraId="604F9C93" w14:textId="40CFAFA0" w:rsidR="005B5409" w:rsidRPr="004E33DE" w:rsidRDefault="004E33DE" w:rsidP="004E33DE">
      <w:pPr>
        <w:pStyle w:val="Akapitzlist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u</w:t>
      </w:r>
      <w:r w:rsidR="005B5409" w:rsidRPr="004E33DE">
        <w:rPr>
          <w:rFonts w:cstheme="minorHAnsi"/>
          <w:bCs/>
          <w:sz w:val="24"/>
          <w:szCs w:val="24"/>
        </w:rPr>
        <w:t>dzielania odpowiedzi, w terminie 14 dni, na pytania dotyczące Kodeksu Etyki,</w:t>
      </w:r>
    </w:p>
    <w:p w14:paraId="34C7B89E" w14:textId="4A1C6C7B" w:rsidR="005B5409" w:rsidRPr="004E33DE" w:rsidRDefault="004E33DE" w:rsidP="004E33DE">
      <w:pPr>
        <w:pStyle w:val="Akapitzlist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w</w:t>
      </w:r>
      <w:r w:rsidR="005B5409" w:rsidRPr="004E33DE">
        <w:rPr>
          <w:rFonts w:cstheme="minorHAnsi"/>
          <w:bCs/>
          <w:sz w:val="24"/>
          <w:szCs w:val="24"/>
        </w:rPr>
        <w:t xml:space="preserve"> przypadku stwierdzenia nieprawidłowości:</w:t>
      </w:r>
    </w:p>
    <w:p w14:paraId="17FDCBD7" w14:textId="4803680B" w:rsidR="005B5409" w:rsidRPr="004E33DE" w:rsidRDefault="004E33DE" w:rsidP="004E33DE">
      <w:pPr>
        <w:pStyle w:val="Akapitzlist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z</w:t>
      </w:r>
      <w:r w:rsidR="005B5409" w:rsidRPr="004E33DE">
        <w:rPr>
          <w:rFonts w:cstheme="minorHAnsi"/>
          <w:bCs/>
          <w:sz w:val="24"/>
          <w:szCs w:val="24"/>
        </w:rPr>
        <w:t>obowiązać właściwych pracowników do złożenia pisemnych wyjaśnień,</w:t>
      </w:r>
    </w:p>
    <w:p w14:paraId="08270EF4" w14:textId="6A390356" w:rsidR="005B5409" w:rsidRPr="004E33DE" w:rsidRDefault="004E33DE" w:rsidP="004E33DE">
      <w:pPr>
        <w:pStyle w:val="Akapitzlist"/>
        <w:numPr>
          <w:ilvl w:val="0"/>
          <w:numId w:val="38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p</w:t>
      </w:r>
      <w:r w:rsidR="005B5409" w:rsidRPr="004E33DE">
        <w:rPr>
          <w:rFonts w:cstheme="minorHAnsi"/>
          <w:bCs/>
          <w:sz w:val="24"/>
          <w:szCs w:val="24"/>
        </w:rPr>
        <w:t>rzeprowadzania kontroli w ramach uprawnień nadzorczych,</w:t>
      </w:r>
    </w:p>
    <w:p w14:paraId="2A9288D8" w14:textId="6CE950A5" w:rsidR="005B5409" w:rsidRPr="004E33DE" w:rsidRDefault="004E33DE" w:rsidP="004E33DE">
      <w:pPr>
        <w:pStyle w:val="Akapitzlist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w</w:t>
      </w:r>
      <w:r w:rsidR="005B5409" w:rsidRPr="004E33DE">
        <w:rPr>
          <w:rFonts w:cstheme="minorHAnsi"/>
          <w:bCs/>
          <w:sz w:val="24"/>
          <w:szCs w:val="24"/>
        </w:rPr>
        <w:t xml:space="preserve"> przypadku stwierdzenia rażących nieprawidłowości – skierować wniosek do bezpośredniego przełożonego o ukaranie pracownika, który naruszył przepisy Kodeksu Etyki.</w:t>
      </w:r>
    </w:p>
    <w:p w14:paraId="46226B72" w14:textId="65AE4D87" w:rsidR="004E33DE" w:rsidRPr="004E33DE" w:rsidRDefault="004E33DE" w:rsidP="004E33DE">
      <w:pPr>
        <w:pStyle w:val="Akapitzlist"/>
        <w:numPr>
          <w:ilvl w:val="0"/>
          <w:numId w:val="35"/>
        </w:numPr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t>Źródłem informacji o ewentualnych naruszeniach przepisów Kodeksu są:</w:t>
      </w:r>
    </w:p>
    <w:p w14:paraId="60184801" w14:textId="77777777" w:rsidR="004E33DE" w:rsidRPr="00FB0A58" w:rsidRDefault="004E33DE" w:rsidP="001B144C">
      <w:pPr>
        <w:pStyle w:val="Akapitzlist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FB0A58">
        <w:rPr>
          <w:rFonts w:cstheme="minorHAnsi"/>
          <w:bCs/>
          <w:sz w:val="24"/>
          <w:szCs w:val="24"/>
        </w:rPr>
        <w:t>skargi zgłaszane przez klientów, instytucje jak również pracowników z wyłączeniem anonimów,</w:t>
      </w:r>
    </w:p>
    <w:p w14:paraId="7CF9108B" w14:textId="66A842D1" w:rsidR="004E33DE" w:rsidRPr="00FB0A58" w:rsidRDefault="004E33DE" w:rsidP="001B144C">
      <w:pPr>
        <w:pStyle w:val="Akapitzlist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FB0A58">
        <w:rPr>
          <w:rFonts w:cstheme="minorHAnsi"/>
          <w:bCs/>
          <w:sz w:val="24"/>
          <w:szCs w:val="24"/>
        </w:rPr>
        <w:t>Informacje wynikające z protokołów kontroli wewnętrznej,</w:t>
      </w:r>
    </w:p>
    <w:p w14:paraId="735DE3BA" w14:textId="30F5127A" w:rsidR="004E33DE" w:rsidRPr="001B144C" w:rsidRDefault="00FB0A58" w:rsidP="001B144C">
      <w:pPr>
        <w:pStyle w:val="Akapitzlist"/>
        <w:numPr>
          <w:ilvl w:val="0"/>
          <w:numId w:val="40"/>
        </w:numPr>
        <w:rPr>
          <w:rFonts w:cstheme="minorHAnsi"/>
          <w:bCs/>
          <w:sz w:val="24"/>
          <w:szCs w:val="24"/>
        </w:rPr>
      </w:pPr>
      <w:r w:rsidRPr="001B144C">
        <w:rPr>
          <w:rFonts w:cstheme="minorHAnsi"/>
          <w:bCs/>
          <w:sz w:val="24"/>
          <w:szCs w:val="24"/>
        </w:rPr>
        <w:t>a</w:t>
      </w:r>
      <w:r w:rsidR="004E33DE" w:rsidRPr="001B144C">
        <w:rPr>
          <w:rFonts w:cstheme="minorHAnsi"/>
          <w:bCs/>
          <w:sz w:val="24"/>
          <w:szCs w:val="24"/>
        </w:rPr>
        <w:t>rtykuły prasowe oraz audycje medialne.</w:t>
      </w:r>
    </w:p>
    <w:p w14:paraId="486A86F6" w14:textId="31ADA218" w:rsidR="005B5409" w:rsidRPr="004E33DE" w:rsidRDefault="005B5409" w:rsidP="00FB0A58">
      <w:pPr>
        <w:pStyle w:val="Akapitzlist"/>
        <w:numPr>
          <w:ilvl w:val="0"/>
          <w:numId w:val="35"/>
        </w:numPr>
        <w:ind w:left="284" w:hanging="284"/>
        <w:rPr>
          <w:rFonts w:cstheme="minorHAnsi"/>
          <w:bCs/>
          <w:sz w:val="24"/>
          <w:szCs w:val="24"/>
        </w:rPr>
      </w:pPr>
      <w:r w:rsidRPr="004E33DE">
        <w:rPr>
          <w:rFonts w:cstheme="minorHAnsi"/>
          <w:bCs/>
          <w:sz w:val="24"/>
          <w:szCs w:val="24"/>
        </w:rPr>
        <w:lastRenderedPageBreak/>
        <w:t>Kierownicy działów przekazują Pełnomocnikowi informacje o działaniach podjętych w przypadku stwierdzenia naruszenia przez pracownika przepisów prawa.</w:t>
      </w:r>
    </w:p>
    <w:p w14:paraId="5E31B066" w14:textId="77777777" w:rsidR="009F68CF" w:rsidRPr="005B5409" w:rsidRDefault="009F68CF" w:rsidP="005B5409">
      <w:pPr>
        <w:ind w:left="360"/>
        <w:rPr>
          <w:rFonts w:cstheme="minorHAnsi"/>
          <w:bCs/>
          <w:sz w:val="24"/>
          <w:szCs w:val="24"/>
        </w:rPr>
      </w:pPr>
    </w:p>
    <w:p w14:paraId="6FE62EF4" w14:textId="77777777" w:rsidR="0043276E" w:rsidRPr="00707C56" w:rsidRDefault="0043276E" w:rsidP="00B35719">
      <w:pPr>
        <w:rPr>
          <w:rFonts w:cstheme="minorHAnsi"/>
          <w:bCs/>
          <w:sz w:val="24"/>
          <w:szCs w:val="24"/>
        </w:rPr>
      </w:pPr>
    </w:p>
    <w:p w14:paraId="6B5F59E2" w14:textId="77777777" w:rsidR="008543E0" w:rsidRPr="00707C56" w:rsidRDefault="008543E0" w:rsidP="008543E0">
      <w:pPr>
        <w:rPr>
          <w:rFonts w:cstheme="minorHAnsi"/>
          <w:bCs/>
          <w:sz w:val="24"/>
          <w:szCs w:val="24"/>
        </w:rPr>
      </w:pPr>
    </w:p>
    <w:p w14:paraId="0698B334" w14:textId="77777777" w:rsidR="008543E0" w:rsidRPr="00707C56" w:rsidRDefault="008543E0">
      <w:pPr>
        <w:rPr>
          <w:rFonts w:cstheme="minorHAnsi"/>
          <w:bCs/>
          <w:sz w:val="24"/>
          <w:szCs w:val="24"/>
        </w:rPr>
      </w:pPr>
    </w:p>
    <w:p w14:paraId="6F44B195" w14:textId="77777777" w:rsidR="008543E0" w:rsidRPr="00707C56" w:rsidRDefault="008543E0">
      <w:pPr>
        <w:rPr>
          <w:rFonts w:cstheme="minorHAnsi"/>
          <w:bCs/>
          <w:sz w:val="24"/>
          <w:szCs w:val="24"/>
        </w:rPr>
      </w:pPr>
    </w:p>
    <w:p w14:paraId="582B49D0" w14:textId="77777777" w:rsidR="008543E0" w:rsidRDefault="008543E0">
      <w:pPr>
        <w:rPr>
          <w:rFonts w:cstheme="minorHAnsi"/>
          <w:bCs/>
          <w:sz w:val="24"/>
          <w:szCs w:val="24"/>
        </w:rPr>
      </w:pPr>
    </w:p>
    <w:p w14:paraId="2E531FFD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620678B1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1643AF24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266543B2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3AD1559D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02F89D98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3EF578D5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4CF8E0E6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4EDDB892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0183FF5E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537F1D95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38B8E6F5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7C3899C2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307AD038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01733B7D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59F92A84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40D12367" w14:textId="77777777" w:rsidR="00FB0A58" w:rsidRDefault="00FB0A58">
      <w:pPr>
        <w:rPr>
          <w:rFonts w:cstheme="minorHAnsi"/>
          <w:bCs/>
          <w:sz w:val="24"/>
          <w:szCs w:val="24"/>
        </w:rPr>
      </w:pPr>
    </w:p>
    <w:p w14:paraId="10D4036B" w14:textId="77777777" w:rsidR="00FB0A58" w:rsidRPr="00707C56" w:rsidRDefault="00FB0A58">
      <w:pPr>
        <w:rPr>
          <w:rFonts w:cstheme="minorHAnsi"/>
          <w:bCs/>
          <w:sz w:val="24"/>
          <w:szCs w:val="24"/>
        </w:rPr>
      </w:pPr>
    </w:p>
    <w:p w14:paraId="608623AA" w14:textId="77777777" w:rsidR="00B440E5" w:rsidRPr="00707C56" w:rsidRDefault="00B440E5">
      <w:pPr>
        <w:rPr>
          <w:rFonts w:cstheme="minorHAnsi"/>
          <w:bCs/>
          <w:sz w:val="24"/>
          <w:szCs w:val="24"/>
        </w:rPr>
      </w:pPr>
    </w:p>
    <w:p w14:paraId="127AA104" w14:textId="77777777" w:rsidR="00B440E5" w:rsidRDefault="00B440E5">
      <w:pPr>
        <w:rPr>
          <w:rFonts w:cstheme="minorHAnsi"/>
          <w:bCs/>
          <w:sz w:val="24"/>
          <w:szCs w:val="24"/>
        </w:rPr>
      </w:pPr>
    </w:p>
    <w:p w14:paraId="6337F6D3" w14:textId="77777777" w:rsidR="001B144C" w:rsidRPr="00707C56" w:rsidRDefault="001B144C">
      <w:pPr>
        <w:rPr>
          <w:rFonts w:cstheme="minorHAnsi"/>
          <w:bCs/>
          <w:sz w:val="24"/>
          <w:szCs w:val="24"/>
        </w:rPr>
      </w:pPr>
    </w:p>
    <w:p w14:paraId="49DAD44F" w14:textId="25FBB43A" w:rsidR="00B440E5" w:rsidRPr="00707C56" w:rsidRDefault="00B440E5" w:rsidP="00B440E5">
      <w:pPr>
        <w:ind w:left="6372"/>
        <w:rPr>
          <w:rFonts w:cstheme="minorHAnsi"/>
        </w:rPr>
      </w:pPr>
      <w:r w:rsidRPr="00707C56">
        <w:rPr>
          <w:rFonts w:cstheme="minorHAnsi"/>
        </w:rPr>
        <w:lastRenderedPageBreak/>
        <w:t xml:space="preserve">Załącznik nr 1 </w:t>
      </w:r>
      <w:r w:rsidRPr="00707C56">
        <w:rPr>
          <w:rFonts w:cstheme="minorHAnsi"/>
        </w:rPr>
        <w:br/>
        <w:t xml:space="preserve">do Kodeksu Etyki pracowników </w:t>
      </w:r>
      <w:r w:rsidRPr="00707C56">
        <w:rPr>
          <w:rFonts w:cstheme="minorHAnsi"/>
        </w:rPr>
        <w:br/>
        <w:t xml:space="preserve">Bemowskiego </w:t>
      </w:r>
      <w:r w:rsidR="00707C56">
        <w:rPr>
          <w:rFonts w:cstheme="minorHAnsi"/>
        </w:rPr>
        <w:t>C</w:t>
      </w:r>
      <w:r w:rsidRPr="00707C56">
        <w:rPr>
          <w:rFonts w:cstheme="minorHAnsi"/>
        </w:rPr>
        <w:t>entrum Kultury w Dzielnicy Bemowo</w:t>
      </w:r>
    </w:p>
    <w:p w14:paraId="6B0FB210" w14:textId="55348E4A" w:rsidR="00B440E5" w:rsidRPr="00707C56" w:rsidRDefault="00B440E5" w:rsidP="00B440E5">
      <w:pPr>
        <w:rPr>
          <w:rFonts w:cstheme="minorHAnsi"/>
        </w:rPr>
      </w:pPr>
      <w:r w:rsidRPr="00707C56">
        <w:rPr>
          <w:rFonts w:cstheme="minorHAnsi"/>
        </w:rPr>
        <w:t>……………………………………</w:t>
      </w:r>
      <w:r w:rsidRPr="00707C56">
        <w:rPr>
          <w:rFonts w:cstheme="minorHAnsi"/>
        </w:rPr>
        <w:br/>
        <w:t>Imię i nazwisko pracownika</w:t>
      </w:r>
    </w:p>
    <w:p w14:paraId="542F0812" w14:textId="77777777" w:rsidR="00B440E5" w:rsidRPr="00707C56" w:rsidRDefault="00B440E5" w:rsidP="00B440E5">
      <w:pPr>
        <w:rPr>
          <w:rFonts w:cstheme="minorHAnsi"/>
        </w:rPr>
      </w:pPr>
    </w:p>
    <w:p w14:paraId="2B5588E9" w14:textId="77777777" w:rsidR="00B440E5" w:rsidRPr="00707C56" w:rsidRDefault="00B440E5" w:rsidP="00B440E5">
      <w:pPr>
        <w:rPr>
          <w:rFonts w:cstheme="minorHAnsi"/>
        </w:rPr>
      </w:pPr>
      <w:r w:rsidRPr="00707C56">
        <w:rPr>
          <w:rFonts w:cstheme="minorHAnsi"/>
        </w:rPr>
        <w:t xml:space="preserve">…………………………………………. </w:t>
      </w:r>
      <w:r w:rsidRPr="00707C56">
        <w:rPr>
          <w:rFonts w:cstheme="minorHAnsi"/>
        </w:rPr>
        <w:br/>
        <w:t>Komórka organizacyjna</w:t>
      </w:r>
    </w:p>
    <w:p w14:paraId="0B721B7A" w14:textId="77777777" w:rsidR="00B440E5" w:rsidRPr="00707C56" w:rsidRDefault="00B440E5" w:rsidP="00B440E5">
      <w:pPr>
        <w:rPr>
          <w:rFonts w:cstheme="minorHAnsi"/>
        </w:rPr>
      </w:pPr>
    </w:p>
    <w:p w14:paraId="3394E014" w14:textId="77777777" w:rsidR="00B440E5" w:rsidRPr="00707C56" w:rsidRDefault="00B440E5" w:rsidP="00B440E5">
      <w:pPr>
        <w:rPr>
          <w:rFonts w:cstheme="minorHAnsi"/>
        </w:rPr>
      </w:pPr>
    </w:p>
    <w:p w14:paraId="7165210D" w14:textId="77777777" w:rsidR="00B440E5" w:rsidRPr="00707C56" w:rsidRDefault="00B440E5" w:rsidP="00B440E5">
      <w:pPr>
        <w:rPr>
          <w:rFonts w:cstheme="minorHAnsi"/>
        </w:rPr>
      </w:pPr>
    </w:p>
    <w:p w14:paraId="4FB1DBFE" w14:textId="77777777" w:rsidR="00B440E5" w:rsidRPr="00707C56" w:rsidRDefault="00B440E5" w:rsidP="00B440E5">
      <w:pPr>
        <w:ind w:right="142"/>
        <w:jc w:val="center"/>
        <w:rPr>
          <w:rFonts w:cstheme="minorHAnsi"/>
          <w:b/>
        </w:rPr>
      </w:pPr>
      <w:r w:rsidRPr="00707C56">
        <w:rPr>
          <w:rFonts w:cstheme="minorHAnsi"/>
          <w:b/>
        </w:rPr>
        <w:t>OŚWIADCZENIE</w:t>
      </w:r>
    </w:p>
    <w:p w14:paraId="75518B3E" w14:textId="77777777" w:rsidR="00B440E5" w:rsidRPr="00707C56" w:rsidRDefault="00B440E5" w:rsidP="00B440E5">
      <w:pPr>
        <w:jc w:val="center"/>
        <w:rPr>
          <w:rFonts w:cstheme="minorHAnsi"/>
          <w:b/>
        </w:rPr>
      </w:pPr>
    </w:p>
    <w:p w14:paraId="5457BFE9" w14:textId="77777777" w:rsidR="00B440E5" w:rsidRPr="00707C56" w:rsidRDefault="00B440E5" w:rsidP="00B440E5">
      <w:pPr>
        <w:spacing w:line="360" w:lineRule="auto"/>
        <w:ind w:firstLine="708"/>
        <w:rPr>
          <w:rFonts w:cstheme="minorHAnsi"/>
        </w:rPr>
      </w:pPr>
      <w:r w:rsidRPr="00707C56">
        <w:rPr>
          <w:rFonts w:cstheme="minorHAnsi"/>
        </w:rPr>
        <w:t>Oświadczam, że zapoznałem (łam) się z Kodeksem Etyki pracowników Bemowskiego Centrum</w:t>
      </w:r>
      <w:r w:rsidRPr="00707C56">
        <w:rPr>
          <w:rFonts w:cstheme="minorHAnsi"/>
        </w:rPr>
        <w:br/>
        <w:t>Kultury w Dzielnicy Bemowo m.st. Warszawy i zobowiązuję się do jego stosowania.</w:t>
      </w:r>
    </w:p>
    <w:p w14:paraId="456A272F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146E123D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5DBE71AB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6E1BA035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34DE1175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46508740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1A61829C" w14:textId="77777777" w:rsidR="00B440E5" w:rsidRPr="00707C56" w:rsidRDefault="00B440E5" w:rsidP="00B440E5">
      <w:pPr>
        <w:spacing w:line="360" w:lineRule="auto"/>
        <w:ind w:left="5664" w:hanging="5664"/>
        <w:rPr>
          <w:rFonts w:cstheme="minorHAnsi"/>
        </w:rPr>
      </w:pPr>
      <w:r w:rsidRPr="00707C56">
        <w:rPr>
          <w:rFonts w:cstheme="minorHAnsi"/>
        </w:rPr>
        <w:t>Warszawa, dnia…………………………….</w:t>
      </w:r>
      <w:r w:rsidRPr="00707C56">
        <w:rPr>
          <w:rFonts w:cstheme="minorHAnsi"/>
        </w:rPr>
        <w:tab/>
        <w:t xml:space="preserve">                    ………………………………….</w:t>
      </w:r>
      <w:r w:rsidRPr="00707C56">
        <w:rPr>
          <w:rFonts w:cstheme="minorHAnsi"/>
        </w:rPr>
        <w:br/>
        <w:t xml:space="preserve">                       podpis pracownika</w:t>
      </w:r>
    </w:p>
    <w:p w14:paraId="29DC64C7" w14:textId="77777777" w:rsidR="00B440E5" w:rsidRPr="00707C56" w:rsidRDefault="00B440E5" w:rsidP="00B440E5">
      <w:pPr>
        <w:spacing w:line="360" w:lineRule="auto"/>
        <w:rPr>
          <w:rFonts w:cstheme="minorHAnsi"/>
        </w:rPr>
      </w:pPr>
    </w:p>
    <w:p w14:paraId="1404EF08" w14:textId="77777777" w:rsidR="00B440E5" w:rsidRPr="00707C56" w:rsidRDefault="00B440E5">
      <w:pPr>
        <w:rPr>
          <w:rFonts w:cstheme="minorHAnsi"/>
          <w:bCs/>
          <w:sz w:val="24"/>
          <w:szCs w:val="24"/>
        </w:rPr>
      </w:pPr>
    </w:p>
    <w:p w14:paraId="2C53F9A3" w14:textId="77777777" w:rsidR="00B440E5" w:rsidRPr="00707C56" w:rsidRDefault="00B440E5">
      <w:pPr>
        <w:rPr>
          <w:rFonts w:cstheme="minorHAnsi"/>
          <w:bCs/>
          <w:sz w:val="24"/>
          <w:szCs w:val="24"/>
        </w:rPr>
      </w:pPr>
    </w:p>
    <w:sectPr w:rsidR="00B440E5" w:rsidRPr="0070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2F4"/>
    <w:multiLevelType w:val="hybridMultilevel"/>
    <w:tmpl w:val="F968C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BAA"/>
    <w:multiLevelType w:val="hybridMultilevel"/>
    <w:tmpl w:val="20EC4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244"/>
    <w:multiLevelType w:val="hybridMultilevel"/>
    <w:tmpl w:val="99BC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DED"/>
    <w:multiLevelType w:val="hybridMultilevel"/>
    <w:tmpl w:val="EE18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E47"/>
    <w:multiLevelType w:val="hybridMultilevel"/>
    <w:tmpl w:val="49B8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3195"/>
    <w:multiLevelType w:val="hybridMultilevel"/>
    <w:tmpl w:val="CD56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8B6"/>
    <w:multiLevelType w:val="hybridMultilevel"/>
    <w:tmpl w:val="DE9CBDD0"/>
    <w:lvl w:ilvl="0" w:tplc="7C60D8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A0726"/>
    <w:multiLevelType w:val="hybridMultilevel"/>
    <w:tmpl w:val="D9F8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C5E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A36E54"/>
    <w:multiLevelType w:val="hybridMultilevel"/>
    <w:tmpl w:val="CC34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7581"/>
    <w:multiLevelType w:val="hybridMultilevel"/>
    <w:tmpl w:val="296A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1C74"/>
    <w:multiLevelType w:val="hybridMultilevel"/>
    <w:tmpl w:val="78AE1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E224B"/>
    <w:multiLevelType w:val="hybridMultilevel"/>
    <w:tmpl w:val="CFC8D97E"/>
    <w:lvl w:ilvl="0" w:tplc="739492B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E72986"/>
    <w:multiLevelType w:val="hybridMultilevel"/>
    <w:tmpl w:val="875C42E6"/>
    <w:lvl w:ilvl="0" w:tplc="C05657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D83CC0"/>
    <w:multiLevelType w:val="hybridMultilevel"/>
    <w:tmpl w:val="28B28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A26E0"/>
    <w:multiLevelType w:val="hybridMultilevel"/>
    <w:tmpl w:val="38D2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74D0"/>
    <w:multiLevelType w:val="hybridMultilevel"/>
    <w:tmpl w:val="4EF2F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D6E4B"/>
    <w:multiLevelType w:val="hybridMultilevel"/>
    <w:tmpl w:val="E8F83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4A6"/>
    <w:multiLevelType w:val="hybridMultilevel"/>
    <w:tmpl w:val="DDC0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15A96"/>
    <w:multiLevelType w:val="hybridMultilevel"/>
    <w:tmpl w:val="3382647A"/>
    <w:lvl w:ilvl="0" w:tplc="7F181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221B6"/>
    <w:multiLevelType w:val="hybridMultilevel"/>
    <w:tmpl w:val="C73C00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0F3359"/>
    <w:multiLevelType w:val="hybridMultilevel"/>
    <w:tmpl w:val="DE0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6B4D"/>
    <w:multiLevelType w:val="hybridMultilevel"/>
    <w:tmpl w:val="8FA0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E307A"/>
    <w:multiLevelType w:val="hybridMultilevel"/>
    <w:tmpl w:val="51CED964"/>
    <w:lvl w:ilvl="0" w:tplc="3D0ED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843"/>
    <w:multiLevelType w:val="hybridMultilevel"/>
    <w:tmpl w:val="27B0F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1E8A"/>
    <w:multiLevelType w:val="hybridMultilevel"/>
    <w:tmpl w:val="7C58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6383B"/>
    <w:multiLevelType w:val="hybridMultilevel"/>
    <w:tmpl w:val="684469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845C1E"/>
    <w:multiLevelType w:val="hybridMultilevel"/>
    <w:tmpl w:val="604CA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175C8"/>
    <w:multiLevelType w:val="hybridMultilevel"/>
    <w:tmpl w:val="7D12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7299D"/>
    <w:multiLevelType w:val="hybridMultilevel"/>
    <w:tmpl w:val="0298CA8E"/>
    <w:lvl w:ilvl="0" w:tplc="9A4619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620A2F"/>
    <w:multiLevelType w:val="hybridMultilevel"/>
    <w:tmpl w:val="675A7EEE"/>
    <w:lvl w:ilvl="0" w:tplc="3D66CE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B73202"/>
    <w:multiLevelType w:val="hybridMultilevel"/>
    <w:tmpl w:val="78885AB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BC24E2"/>
    <w:multiLevelType w:val="hybridMultilevel"/>
    <w:tmpl w:val="45ECB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508FE"/>
    <w:multiLevelType w:val="hybridMultilevel"/>
    <w:tmpl w:val="21B6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C881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97889"/>
    <w:multiLevelType w:val="hybridMultilevel"/>
    <w:tmpl w:val="50BA63E2"/>
    <w:lvl w:ilvl="0" w:tplc="3E665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7C3"/>
    <w:multiLevelType w:val="hybridMultilevel"/>
    <w:tmpl w:val="435A5208"/>
    <w:lvl w:ilvl="0" w:tplc="8E5A95E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BF4B2F"/>
    <w:multiLevelType w:val="hybridMultilevel"/>
    <w:tmpl w:val="3B86E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46EDD"/>
    <w:multiLevelType w:val="hybridMultilevel"/>
    <w:tmpl w:val="C63EE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609DA"/>
    <w:multiLevelType w:val="hybridMultilevel"/>
    <w:tmpl w:val="5AD62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F4E76"/>
    <w:multiLevelType w:val="hybridMultilevel"/>
    <w:tmpl w:val="F11A2B5E"/>
    <w:lvl w:ilvl="0" w:tplc="31223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4773837">
    <w:abstractNumId w:val="6"/>
  </w:num>
  <w:num w:numId="2" w16cid:durableId="127281477">
    <w:abstractNumId w:val="33"/>
  </w:num>
  <w:num w:numId="3" w16cid:durableId="350030133">
    <w:abstractNumId w:val="12"/>
  </w:num>
  <w:num w:numId="4" w16cid:durableId="32966546">
    <w:abstractNumId w:val="30"/>
  </w:num>
  <w:num w:numId="5" w16cid:durableId="1433939307">
    <w:abstractNumId w:val="23"/>
  </w:num>
  <w:num w:numId="6" w16cid:durableId="1609578634">
    <w:abstractNumId w:val="19"/>
  </w:num>
  <w:num w:numId="7" w16cid:durableId="441530983">
    <w:abstractNumId w:val="13"/>
  </w:num>
  <w:num w:numId="8" w16cid:durableId="339048677">
    <w:abstractNumId w:val="29"/>
  </w:num>
  <w:num w:numId="9" w16cid:durableId="929434725">
    <w:abstractNumId w:val="35"/>
  </w:num>
  <w:num w:numId="10" w16cid:durableId="1732656169">
    <w:abstractNumId w:val="34"/>
  </w:num>
  <w:num w:numId="11" w16cid:durableId="1458063825">
    <w:abstractNumId w:val="39"/>
  </w:num>
  <w:num w:numId="12" w16cid:durableId="2117826985">
    <w:abstractNumId w:val="8"/>
  </w:num>
  <w:num w:numId="13" w16cid:durableId="1804233274">
    <w:abstractNumId w:val="21"/>
  </w:num>
  <w:num w:numId="14" w16cid:durableId="473135673">
    <w:abstractNumId w:val="16"/>
  </w:num>
  <w:num w:numId="15" w16cid:durableId="1317222892">
    <w:abstractNumId w:val="2"/>
  </w:num>
  <w:num w:numId="16" w16cid:durableId="1620183507">
    <w:abstractNumId w:val="14"/>
  </w:num>
  <w:num w:numId="17" w16cid:durableId="622152820">
    <w:abstractNumId w:val="31"/>
  </w:num>
  <w:num w:numId="18" w16cid:durableId="146288570">
    <w:abstractNumId w:val="22"/>
  </w:num>
  <w:num w:numId="19" w16cid:durableId="124741861">
    <w:abstractNumId w:val="20"/>
  </w:num>
  <w:num w:numId="20" w16cid:durableId="1270971622">
    <w:abstractNumId w:val="28"/>
  </w:num>
  <w:num w:numId="21" w16cid:durableId="1189022194">
    <w:abstractNumId w:val="27"/>
  </w:num>
  <w:num w:numId="22" w16cid:durableId="989092169">
    <w:abstractNumId w:val="5"/>
  </w:num>
  <w:num w:numId="23" w16cid:durableId="12608149">
    <w:abstractNumId w:val="17"/>
  </w:num>
  <w:num w:numId="24" w16cid:durableId="1460803131">
    <w:abstractNumId w:val="7"/>
  </w:num>
  <w:num w:numId="25" w16cid:durableId="1669403141">
    <w:abstractNumId w:val="18"/>
  </w:num>
  <w:num w:numId="26" w16cid:durableId="2138061644">
    <w:abstractNumId w:val="4"/>
  </w:num>
  <w:num w:numId="27" w16cid:durableId="1689521667">
    <w:abstractNumId w:val="26"/>
  </w:num>
  <w:num w:numId="28" w16cid:durableId="340202113">
    <w:abstractNumId w:val="9"/>
  </w:num>
  <w:num w:numId="29" w16cid:durableId="318770049">
    <w:abstractNumId w:val="11"/>
  </w:num>
  <w:num w:numId="30" w16cid:durableId="1402211694">
    <w:abstractNumId w:val="38"/>
  </w:num>
  <w:num w:numId="31" w16cid:durableId="860357037">
    <w:abstractNumId w:val="0"/>
  </w:num>
  <w:num w:numId="32" w16cid:durableId="96684485">
    <w:abstractNumId w:val="25"/>
  </w:num>
  <w:num w:numId="33" w16cid:durableId="1559590287">
    <w:abstractNumId w:val="24"/>
  </w:num>
  <w:num w:numId="34" w16cid:durableId="916476816">
    <w:abstractNumId w:val="1"/>
  </w:num>
  <w:num w:numId="35" w16cid:durableId="744185812">
    <w:abstractNumId w:val="3"/>
  </w:num>
  <w:num w:numId="36" w16cid:durableId="1638098762">
    <w:abstractNumId w:val="32"/>
  </w:num>
  <w:num w:numId="37" w16cid:durableId="1698386106">
    <w:abstractNumId w:val="15"/>
  </w:num>
  <w:num w:numId="38" w16cid:durableId="407115382">
    <w:abstractNumId w:val="37"/>
  </w:num>
  <w:num w:numId="39" w16cid:durableId="2072464688">
    <w:abstractNumId w:val="36"/>
  </w:num>
  <w:num w:numId="40" w16cid:durableId="473256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E0"/>
    <w:rsid w:val="00001AD7"/>
    <w:rsid w:val="00051FB7"/>
    <w:rsid w:val="000C5ADF"/>
    <w:rsid w:val="001B144C"/>
    <w:rsid w:val="001C0FE1"/>
    <w:rsid w:val="00261DBB"/>
    <w:rsid w:val="0027221F"/>
    <w:rsid w:val="002B16B6"/>
    <w:rsid w:val="002B5FA1"/>
    <w:rsid w:val="002E7701"/>
    <w:rsid w:val="00315BD1"/>
    <w:rsid w:val="003470B4"/>
    <w:rsid w:val="00371A63"/>
    <w:rsid w:val="003A5A47"/>
    <w:rsid w:val="003E558D"/>
    <w:rsid w:val="00430FD9"/>
    <w:rsid w:val="0043276E"/>
    <w:rsid w:val="00467CEB"/>
    <w:rsid w:val="0049259F"/>
    <w:rsid w:val="004E33DE"/>
    <w:rsid w:val="00514F68"/>
    <w:rsid w:val="00563241"/>
    <w:rsid w:val="005B5409"/>
    <w:rsid w:val="005F59F2"/>
    <w:rsid w:val="005F6210"/>
    <w:rsid w:val="0062393E"/>
    <w:rsid w:val="006413DF"/>
    <w:rsid w:val="0067597B"/>
    <w:rsid w:val="006E79D6"/>
    <w:rsid w:val="00707C56"/>
    <w:rsid w:val="00710348"/>
    <w:rsid w:val="00761F4D"/>
    <w:rsid w:val="00781F80"/>
    <w:rsid w:val="007871E8"/>
    <w:rsid w:val="008543E0"/>
    <w:rsid w:val="00863888"/>
    <w:rsid w:val="008B63D4"/>
    <w:rsid w:val="008E38CC"/>
    <w:rsid w:val="008F690C"/>
    <w:rsid w:val="00907599"/>
    <w:rsid w:val="009F68CF"/>
    <w:rsid w:val="009F7A7C"/>
    <w:rsid w:val="00A00ACC"/>
    <w:rsid w:val="00A5323E"/>
    <w:rsid w:val="00A55985"/>
    <w:rsid w:val="00A94DBE"/>
    <w:rsid w:val="00A978C1"/>
    <w:rsid w:val="00AA15CD"/>
    <w:rsid w:val="00B10E04"/>
    <w:rsid w:val="00B35719"/>
    <w:rsid w:val="00B440E5"/>
    <w:rsid w:val="00B6396D"/>
    <w:rsid w:val="00BA02CE"/>
    <w:rsid w:val="00BA5C39"/>
    <w:rsid w:val="00BD4149"/>
    <w:rsid w:val="00BE1F09"/>
    <w:rsid w:val="00BE404D"/>
    <w:rsid w:val="00C23881"/>
    <w:rsid w:val="00C53832"/>
    <w:rsid w:val="00C61C53"/>
    <w:rsid w:val="00C80B92"/>
    <w:rsid w:val="00C8331D"/>
    <w:rsid w:val="00C838D2"/>
    <w:rsid w:val="00CA3778"/>
    <w:rsid w:val="00D029FD"/>
    <w:rsid w:val="00DA3C04"/>
    <w:rsid w:val="00DA4AE3"/>
    <w:rsid w:val="00DC1250"/>
    <w:rsid w:val="00E2297E"/>
    <w:rsid w:val="00E31682"/>
    <w:rsid w:val="00EC6F92"/>
    <w:rsid w:val="00ED226E"/>
    <w:rsid w:val="00ED2ED4"/>
    <w:rsid w:val="00F26289"/>
    <w:rsid w:val="00F70C1B"/>
    <w:rsid w:val="00FB0A58"/>
    <w:rsid w:val="00FB763E"/>
    <w:rsid w:val="00FC1350"/>
    <w:rsid w:val="00FD0941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3039"/>
  <w15:chartTrackingRefBased/>
  <w15:docId w15:val="{D5E76064-122C-4AD6-AB4E-429EE9B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5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3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3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3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3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3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3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3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3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3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3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5A44-4E89-4837-8190-136102E3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1915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20</cp:revision>
  <cp:lastPrinted>2025-06-17T10:36:00Z</cp:lastPrinted>
  <dcterms:created xsi:type="dcterms:W3CDTF">2025-03-07T11:59:00Z</dcterms:created>
  <dcterms:modified xsi:type="dcterms:W3CDTF">2025-06-17T10:45:00Z</dcterms:modified>
</cp:coreProperties>
</file>